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F409E" w14:textId="77777777" w:rsidR="0074696E" w:rsidRPr="004C6EEE" w:rsidRDefault="000E0970" w:rsidP="00AD784C">
      <w:pPr>
        <w:pStyle w:val="Spacerparatopoffirstpage"/>
      </w:pPr>
      <w:r>
        <w:rPr>
          <w:lang w:eastAsia="zh-CN"/>
        </w:rPr>
        <w:drawing>
          <wp:anchor distT="0" distB="0" distL="114300" distR="114300" simplePos="0" relativeHeight="251657216" behindDoc="1" locked="1" layoutInCell="0" allowOverlap="1" wp14:anchorId="18FBCC14" wp14:editId="0ED0DEB4">
            <wp:simplePos x="0" y="0"/>
            <wp:positionH relativeFrom="page">
              <wp:posOffset>0</wp:posOffset>
            </wp:positionH>
            <wp:positionV relativeFrom="page">
              <wp:posOffset>0</wp:posOffset>
            </wp:positionV>
            <wp:extent cx="7569720" cy="2072160"/>
            <wp:effectExtent l="0" t="0" r="0" b="4445"/>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stretch>
                      <a:fillRect/>
                    </a:stretch>
                  </pic:blipFill>
                  <pic:spPr bwMode="auto">
                    <a:xfrm>
                      <a:off x="0" y="0"/>
                      <a:ext cx="7569720" cy="20721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DEBE52" w14:textId="77777777"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bidiVisual/>
        <w:tblW w:w="0" w:type="auto"/>
        <w:tblCellMar>
          <w:left w:w="0" w:type="dxa"/>
          <w:right w:w="0" w:type="dxa"/>
        </w:tblCellMar>
        <w:tblLook w:val="0600" w:firstRow="0" w:lastRow="0" w:firstColumn="0" w:lastColumn="0" w:noHBand="1" w:noVBand="1"/>
      </w:tblPr>
      <w:tblGrid>
        <w:gridCol w:w="8046"/>
      </w:tblGrid>
      <w:tr w:rsidR="00AD784C" w14:paraId="4C9ECBDB" w14:textId="77777777" w:rsidTr="008A28A8">
        <w:trPr>
          <w:trHeight w:val="1247"/>
        </w:trPr>
        <w:tc>
          <w:tcPr>
            <w:tcW w:w="8046" w:type="dxa"/>
            <w:shd w:val="clear" w:color="auto" w:fill="auto"/>
            <w:vAlign w:val="bottom"/>
          </w:tcPr>
          <w:p w14:paraId="7E383038" w14:textId="7B4675FB" w:rsidR="00AD784C" w:rsidRPr="00161AA0" w:rsidRDefault="00DF697B" w:rsidP="00EE7D1B">
            <w:pPr>
              <w:pStyle w:val="DHHSmainheading"/>
              <w:bidi/>
              <w:ind w:left="2240"/>
            </w:pPr>
            <w:r>
              <w:rPr>
                <w:rtl/>
              </w:rPr>
              <w:t xml:space="preserve">النوم والتهدئة </w:t>
            </w:r>
            <w:r>
              <w:rPr>
                <w:rtl/>
              </w:rPr>
              <w:br/>
              <w:t>لمرحلة الطفولة المبكرة</w:t>
            </w:r>
          </w:p>
        </w:tc>
      </w:tr>
      <w:tr w:rsidR="00AD784C" w14:paraId="1A03AF5A" w14:textId="77777777" w:rsidTr="008A28A8">
        <w:trPr>
          <w:trHeight w:hRule="exact" w:val="1162"/>
        </w:trPr>
        <w:tc>
          <w:tcPr>
            <w:tcW w:w="8046" w:type="dxa"/>
            <w:shd w:val="clear" w:color="auto" w:fill="auto"/>
            <w:tcMar>
              <w:top w:w="170" w:type="dxa"/>
              <w:bottom w:w="510" w:type="dxa"/>
            </w:tcMar>
          </w:tcPr>
          <w:p w14:paraId="714BD2AF" w14:textId="77777777" w:rsidR="00357B4E" w:rsidRDefault="005713EC" w:rsidP="00EE7D1B">
            <w:pPr>
              <w:pStyle w:val="DHHSmainsubheading"/>
              <w:bidi/>
              <w:ind w:left="2240"/>
            </w:pPr>
            <w:r>
              <w:rPr>
                <w:rtl/>
              </w:rPr>
              <w:t>صحيفة المعلومات 9</w:t>
            </w:r>
            <w:r w:rsidR="00EE7D1B">
              <w:rPr>
                <w:szCs w:val="28"/>
                <w:rtl/>
              </w:rPr>
              <w:t>،</w:t>
            </w:r>
            <w:r>
              <w:rPr>
                <w:rtl/>
              </w:rPr>
              <w:t xml:space="preserve"> منع مشاكل النوم: الأطفال من 1 - 3 سنوات</w:t>
            </w:r>
          </w:p>
          <w:p w14:paraId="02FF5F9D" w14:textId="25093A76" w:rsidR="00EA2491" w:rsidRPr="00EA2491" w:rsidRDefault="00EA2491" w:rsidP="00EA2491">
            <w:pPr>
              <w:pStyle w:val="DHHSmainsubheading"/>
              <w:bidi/>
              <w:ind w:left="2240"/>
              <w:rPr>
                <w:szCs w:val="28"/>
              </w:rPr>
            </w:pPr>
            <w:r>
              <w:rPr>
                <w:rFonts w:cs="Times New Roman"/>
                <w:rtl/>
              </w:rPr>
              <w:t>(عربي)</w:t>
            </w:r>
          </w:p>
        </w:tc>
      </w:tr>
    </w:tbl>
    <w:p w14:paraId="1A6AD4B6" w14:textId="4ADA12BA" w:rsidR="007173CA" w:rsidRDefault="00A12A72" w:rsidP="00A12A72">
      <w:pPr>
        <w:pStyle w:val="Heading1"/>
        <w:bidi/>
      </w:pPr>
      <w:r>
        <w:rPr>
          <w:rtl/>
        </w:rPr>
        <w:t>ملخص</w:t>
      </w:r>
    </w:p>
    <w:p w14:paraId="2B0D4955" w14:textId="5546A985" w:rsidR="00A12A72" w:rsidRDefault="00941408" w:rsidP="00A12A72">
      <w:pPr>
        <w:pStyle w:val="DHHSbullet1"/>
        <w:bidi/>
      </w:pPr>
      <w:r>
        <w:rPr>
          <w:rtl/>
        </w:rPr>
        <w:t>ينمو الأطفال ويتعلمون ويتطورون بسرعة. ومن خلال فهم طفلكم والتواصل معه، ستتمكنون من فهم إشاراته ودعم أنماط النوم الإيجابية.</w:t>
      </w:r>
    </w:p>
    <w:p w14:paraId="12E22A3C" w14:textId="4B09B2E3" w:rsidR="000C794D" w:rsidRDefault="000C794D" w:rsidP="00A12A72">
      <w:pPr>
        <w:pStyle w:val="DHHSbullet1"/>
        <w:bidi/>
      </w:pPr>
      <w:r>
        <w:rPr>
          <w:rtl/>
        </w:rPr>
        <w:t>تعل</w:t>
      </w:r>
      <w:r w:rsidR="00EA2491">
        <w:rPr>
          <w:rFonts w:hint="cs"/>
          <w:rtl/>
        </w:rPr>
        <w:t>ّ</w:t>
      </w:r>
      <w:r>
        <w:rPr>
          <w:rtl/>
        </w:rPr>
        <w:t>موا كيف تتعرّفون على علامات أو إشارات تعب طفلكم حتى تتمكنوا من تشجيع طفلكم على النوم في الوقت المناسب.</w:t>
      </w:r>
    </w:p>
    <w:p w14:paraId="4C7FEF78" w14:textId="1EB0B61E" w:rsidR="000C794D" w:rsidRDefault="000C794D" w:rsidP="00A12A72">
      <w:pPr>
        <w:pStyle w:val="DHHSbullet1"/>
        <w:bidi/>
      </w:pPr>
      <w:r>
        <w:rPr>
          <w:rtl/>
        </w:rPr>
        <w:t>يحتاج الأطفال إلى إشارة لإخبارهم أن الوقت قد حان للخلود إلى النوم. وعادة ما تكون هذه شيئاً في بيئتهم الخارجية مثل الأشياء التي تساعدهم على التهدئة الذاتية أو الاستحمام أو غرفة مُظلمة وهادئة.</w:t>
      </w:r>
    </w:p>
    <w:p w14:paraId="0F6EF966" w14:textId="5D4C627E" w:rsidR="007173CA" w:rsidRDefault="000C794D" w:rsidP="007173CA">
      <w:pPr>
        <w:pStyle w:val="DHHSbullet1"/>
        <w:bidi/>
        <w:sectPr w:rsidR="007173CA" w:rsidSect="00F01E5F">
          <w:headerReference w:type="even" r:id="rId10"/>
          <w:headerReference w:type="default" r:id="rId11"/>
          <w:footerReference w:type="default" r:id="rId12"/>
          <w:headerReference w:type="first" r:id="rId13"/>
          <w:type w:val="continuous"/>
          <w:pgSz w:w="11906" w:h="16838" w:code="9"/>
          <w:pgMar w:top="1418" w:right="851" w:bottom="1134" w:left="851" w:header="567" w:footer="510" w:gutter="0"/>
          <w:cols w:space="340"/>
          <w:titlePg/>
          <w:docGrid w:linePitch="360"/>
        </w:sectPr>
      </w:pPr>
      <w:r>
        <w:rPr>
          <w:rtl/>
        </w:rPr>
        <w:t>الروتين المنتظم وقت النوم يمكن توقّعه وهو يهدّئ طفلكم ويمكن أن يمنع حدوث مشاكل النوم.</w:t>
      </w:r>
    </w:p>
    <w:p w14:paraId="4AE35F48" w14:textId="21002801" w:rsidR="008A7C7B" w:rsidRDefault="008A7C7B" w:rsidP="00B637C7">
      <w:pPr>
        <w:pStyle w:val="Heading1"/>
        <w:bidi/>
      </w:pPr>
      <w:r>
        <w:rPr>
          <w:rtl/>
        </w:rPr>
        <w:t>الارتباط بطفلكم</w:t>
      </w:r>
    </w:p>
    <w:p w14:paraId="61EF8E53" w14:textId="4133F566" w:rsidR="008A7C7B" w:rsidRDefault="008A7C7B" w:rsidP="008A7C7B">
      <w:pPr>
        <w:pStyle w:val="DHHSbody"/>
        <w:bidi/>
      </w:pPr>
      <w:r>
        <w:rPr>
          <w:rtl/>
        </w:rPr>
        <w:t>إن فهم طفلكم يساعدكم في تكوين صلة وثيقة به.</w:t>
      </w:r>
    </w:p>
    <w:p w14:paraId="7A4E1160" w14:textId="6A8A1B3C" w:rsidR="008A7C7B" w:rsidRDefault="008A7C7B" w:rsidP="008A7C7B">
      <w:pPr>
        <w:pStyle w:val="DHHSbody"/>
        <w:bidi/>
      </w:pPr>
      <w:r>
        <w:rPr>
          <w:rtl/>
        </w:rPr>
        <w:t>ينمو الأطفال ويتعلمون ويتطورون بسرعة. ويمكن أن ينزعجوا إذا لم يتمكنوا من العثور على الطريقة الصحيحة للتواصل معكم.</w:t>
      </w:r>
    </w:p>
    <w:p w14:paraId="49856679" w14:textId="762F75F7" w:rsidR="008A7C7B" w:rsidRDefault="008A7C7B" w:rsidP="008A7C7B">
      <w:pPr>
        <w:pStyle w:val="DHHSbody"/>
        <w:bidi/>
      </w:pPr>
      <w:r>
        <w:rPr>
          <w:rtl/>
        </w:rPr>
        <w:t>وعلى الرغم من أنهم يريدون أن يكونوا مستقلين، إلا أنهم يشعرو</w:t>
      </w:r>
      <w:r w:rsidR="00EE7D1B">
        <w:rPr>
          <w:rtl/>
        </w:rPr>
        <w:t>ا</w:t>
      </w:r>
      <w:r>
        <w:rPr>
          <w:rtl/>
        </w:rPr>
        <w:t xml:space="preserve"> بالخوف أيضاً عندما يبتعدو</w:t>
      </w:r>
      <w:r w:rsidR="00EE7D1B">
        <w:rPr>
          <w:rtl/>
        </w:rPr>
        <w:t>ا</w:t>
      </w:r>
      <w:r>
        <w:rPr>
          <w:rtl/>
        </w:rPr>
        <w:t xml:space="preserve"> عنكم.</w:t>
      </w:r>
    </w:p>
    <w:p w14:paraId="77FDB26F" w14:textId="06245129" w:rsidR="008A7C7B" w:rsidRDefault="008A7C7B" w:rsidP="008A7C7B">
      <w:pPr>
        <w:pStyle w:val="DHHSbody"/>
        <w:bidi/>
      </w:pPr>
      <w:r>
        <w:rPr>
          <w:rtl/>
        </w:rPr>
        <w:t>من خلال فهم طفلكم والتواصل معه، ستتمكنو</w:t>
      </w:r>
      <w:r w:rsidR="00EE7D1B">
        <w:rPr>
          <w:rtl/>
        </w:rPr>
        <w:t>ا</w:t>
      </w:r>
      <w:r>
        <w:rPr>
          <w:rtl/>
        </w:rPr>
        <w:t xml:space="preserve"> من فهم إشاراته ودعم أنماط النوم الإيجابية.</w:t>
      </w:r>
    </w:p>
    <w:p w14:paraId="21875EB6" w14:textId="3F586CCA" w:rsidR="008A7C7B" w:rsidRDefault="008A7C7B" w:rsidP="008A7C7B">
      <w:pPr>
        <w:pStyle w:val="DHHSbody"/>
        <w:bidi/>
      </w:pPr>
      <w:r>
        <w:rPr>
          <w:rtl/>
        </w:rPr>
        <w:t xml:space="preserve">تتوفر المزيد من المعلومات حول الارتباط بطفلكم على </w:t>
      </w:r>
      <w:hyperlink r:id="rId14" w:history="1">
        <w:r>
          <w:rPr>
            <w:rStyle w:val="Hyperlink"/>
            <w:rtl/>
          </w:rPr>
          <w:t>موقع Raising Children الإلكتروني</w:t>
        </w:r>
      </w:hyperlink>
      <w:r>
        <w:rPr>
          <w:rtl/>
        </w:rPr>
        <w:t xml:space="preserve"> &lt;https://raisingchildren.net.au/toddlers/connecting-communicating/connecting/connecting-with-your-toddler&gt;. </w:t>
      </w:r>
    </w:p>
    <w:p w14:paraId="76A540D8" w14:textId="76120D12" w:rsidR="005A2F29" w:rsidRDefault="009C11D5" w:rsidP="005A2F29">
      <w:pPr>
        <w:pStyle w:val="Heading2"/>
        <w:bidi/>
      </w:pPr>
      <w:r>
        <w:rPr>
          <w:rtl/>
        </w:rPr>
        <w:t>التعرّف على علامات تعب طفلكم</w:t>
      </w:r>
    </w:p>
    <w:p w14:paraId="1D8C8A22" w14:textId="6D4674CD" w:rsidR="005A2F29" w:rsidRDefault="005A2F29" w:rsidP="005A2F29">
      <w:pPr>
        <w:pStyle w:val="DHHSbody"/>
        <w:bidi/>
      </w:pPr>
      <w:r>
        <w:rPr>
          <w:rtl/>
        </w:rPr>
        <w:t>عندما يكون طفلكم متعباً، تظهر عليه علامات أو إشارات بأنه متعب. إذا تعلّمتم كيفية التعرّف على هذه العلامات، فيمكنكم تشجيع طفلكم على النوم في الوقت المناسب.</w:t>
      </w:r>
    </w:p>
    <w:p w14:paraId="339BEFDA" w14:textId="77777777" w:rsidR="005A2F29" w:rsidRDefault="005A2F29" w:rsidP="005A2F29">
      <w:pPr>
        <w:pStyle w:val="DHHSbody"/>
        <w:bidi/>
      </w:pPr>
      <w:r>
        <w:rPr>
          <w:rtl/>
        </w:rPr>
        <w:t>قد يتعب الأطفال الذين تتراوح أعمارهم من 1 إلى 3 سنوات إذا فاتتهم قيلولة الصباح أو بعد الظهر.</w:t>
      </w:r>
    </w:p>
    <w:p w14:paraId="004D4C33" w14:textId="133F04CC" w:rsidR="005A2F29" w:rsidRPr="001C0E2B" w:rsidRDefault="005A2F29" w:rsidP="005A2F29">
      <w:pPr>
        <w:pStyle w:val="DHHSbody"/>
        <w:bidi/>
      </w:pPr>
      <w:r>
        <w:rPr>
          <w:rtl/>
        </w:rPr>
        <w:t>ويمكن أن تشمل علامات التعب لهذه الفئة العمرية:</w:t>
      </w:r>
    </w:p>
    <w:p w14:paraId="3070F760" w14:textId="77777777" w:rsidR="005A2F29" w:rsidRPr="001B238C" w:rsidRDefault="005A2F29" w:rsidP="005A2F29">
      <w:pPr>
        <w:pStyle w:val="DHHSbullet1"/>
        <w:bidi/>
      </w:pPr>
      <w:r>
        <w:rPr>
          <w:rtl/>
        </w:rPr>
        <w:t>عدم توازن الحركة</w:t>
      </w:r>
    </w:p>
    <w:p w14:paraId="78CEF637" w14:textId="77777777" w:rsidR="005A2F29" w:rsidRPr="001B238C" w:rsidRDefault="005A2F29" w:rsidP="005A2F29">
      <w:pPr>
        <w:pStyle w:val="DHHSbullet1"/>
        <w:bidi/>
      </w:pPr>
      <w:r>
        <w:rPr>
          <w:rtl/>
        </w:rPr>
        <w:t>شدة التعلّق بكم</w:t>
      </w:r>
    </w:p>
    <w:p w14:paraId="36C88A20" w14:textId="77777777" w:rsidR="005A2F29" w:rsidRPr="001B238C" w:rsidRDefault="005A2F29" w:rsidP="005A2F29">
      <w:pPr>
        <w:pStyle w:val="DHHSbullet1"/>
        <w:bidi/>
      </w:pPr>
      <w:r>
        <w:rPr>
          <w:rtl/>
        </w:rPr>
        <w:t>الشعور بالاستياء</w:t>
      </w:r>
    </w:p>
    <w:p w14:paraId="4667C810" w14:textId="77777777" w:rsidR="005A2F29" w:rsidRPr="001B238C" w:rsidRDefault="005A2F29" w:rsidP="005A2F29">
      <w:pPr>
        <w:pStyle w:val="DHHSbullet1"/>
        <w:bidi/>
      </w:pPr>
      <w:r>
        <w:rPr>
          <w:rtl/>
        </w:rPr>
        <w:t>الأنين والبكاء</w:t>
      </w:r>
    </w:p>
    <w:p w14:paraId="1672F0DF" w14:textId="77777777" w:rsidR="005A2F29" w:rsidRPr="001B238C" w:rsidRDefault="005A2F29" w:rsidP="005A2F29">
      <w:pPr>
        <w:pStyle w:val="DHHSbullet1"/>
        <w:bidi/>
      </w:pPr>
      <w:r>
        <w:rPr>
          <w:rtl/>
        </w:rPr>
        <w:t>المطالبة بالاهتمام</w:t>
      </w:r>
    </w:p>
    <w:p w14:paraId="528F536F" w14:textId="77777777" w:rsidR="005A2F29" w:rsidRPr="001B238C" w:rsidRDefault="005A2F29" w:rsidP="005A2F29">
      <w:pPr>
        <w:pStyle w:val="DHHSbullet1"/>
        <w:bidi/>
      </w:pPr>
      <w:r>
        <w:rPr>
          <w:rtl/>
        </w:rPr>
        <w:t>الملل من الألعاب</w:t>
      </w:r>
    </w:p>
    <w:p w14:paraId="5F809A8B" w14:textId="77777777" w:rsidR="005A2F29" w:rsidRPr="00603BDB" w:rsidRDefault="005A2F29" w:rsidP="005A2F29">
      <w:pPr>
        <w:pStyle w:val="DHHSbullet1"/>
        <w:bidi/>
      </w:pPr>
      <w:r>
        <w:rPr>
          <w:rtl/>
        </w:rPr>
        <w:t>فرك العينين</w:t>
      </w:r>
    </w:p>
    <w:p w14:paraId="63B5C2CD" w14:textId="77777777" w:rsidR="005A2F29" w:rsidRPr="00B637C7" w:rsidRDefault="005A2F29" w:rsidP="005A2F29">
      <w:pPr>
        <w:pStyle w:val="DHHSbullet1"/>
        <w:bidi/>
      </w:pPr>
      <w:r>
        <w:rPr>
          <w:rtl/>
        </w:rPr>
        <w:t>صعوبة في إرضائهم من ناحية الطعام.</w:t>
      </w:r>
    </w:p>
    <w:p w14:paraId="5079267B" w14:textId="52C62894" w:rsidR="00EE7D1B" w:rsidRDefault="00EE7D1B" w:rsidP="00EE7D1B">
      <w:pPr>
        <w:pStyle w:val="Heading1"/>
        <w:bidi/>
        <w:spacing w:before="120" w:after="0"/>
        <w:rPr>
          <w:rtl/>
        </w:rPr>
      </w:pPr>
    </w:p>
    <w:p w14:paraId="170FA530" w14:textId="77777777" w:rsidR="00EE7D1B" w:rsidRPr="00EE7D1B" w:rsidRDefault="00EE7D1B" w:rsidP="00EE7D1B">
      <w:pPr>
        <w:pStyle w:val="DHHSbody"/>
        <w:bidi/>
      </w:pPr>
    </w:p>
    <w:p w14:paraId="2F628922" w14:textId="3A4A53AF" w:rsidR="0084087D" w:rsidRDefault="009C11D5" w:rsidP="00EE7D1B">
      <w:pPr>
        <w:pStyle w:val="Heading1"/>
        <w:bidi/>
        <w:spacing w:before="0"/>
      </w:pPr>
      <w:r>
        <w:rPr>
          <w:rtl/>
        </w:rPr>
        <w:lastRenderedPageBreak/>
        <w:t>خلق روتين نوم وبيئة إيجابية</w:t>
      </w:r>
    </w:p>
    <w:p w14:paraId="421BCE46" w14:textId="01E5D5DD" w:rsidR="00251B62" w:rsidRDefault="00490DC4" w:rsidP="00490DC4">
      <w:pPr>
        <w:pStyle w:val="DHHSbody"/>
        <w:bidi/>
      </w:pPr>
      <w:r>
        <w:rPr>
          <w:rtl/>
        </w:rPr>
        <w:t>يلعب الروتين والبيئة دوراً كبيراً في مساعدة الأطفال على النوم.</w:t>
      </w:r>
    </w:p>
    <w:p w14:paraId="0866D8C3" w14:textId="2169EDEC" w:rsidR="00251B62" w:rsidRDefault="007263EE" w:rsidP="00490DC4">
      <w:pPr>
        <w:pStyle w:val="DHHSbody"/>
        <w:bidi/>
      </w:pPr>
      <w:r>
        <w:rPr>
          <w:rtl/>
        </w:rPr>
        <w:t xml:space="preserve">يحتاج الأطفال إلى إشارة لإخبارهم أن الوقت قد حان للخلود إلى النوم. وهي عادة ما تكون شيئاً في بيئتهم الخارجية. </w:t>
      </w:r>
    </w:p>
    <w:p w14:paraId="57C67578" w14:textId="4FFE53EE" w:rsidR="00251B62" w:rsidRDefault="00251B62" w:rsidP="00490DC4">
      <w:pPr>
        <w:pStyle w:val="DHHSbody"/>
        <w:bidi/>
      </w:pPr>
      <w:r>
        <w:rPr>
          <w:rtl/>
        </w:rPr>
        <w:t xml:space="preserve">قد تكون غرفة مُظلمة أو وجود أشياء مألوفة من حولهم. </w:t>
      </w:r>
    </w:p>
    <w:p w14:paraId="371B0072" w14:textId="76A96E64" w:rsidR="00490DC4" w:rsidRDefault="00490DC4" w:rsidP="00B637C7">
      <w:pPr>
        <w:pStyle w:val="DHHSbody"/>
        <w:bidi/>
      </w:pPr>
      <w:r>
        <w:rPr>
          <w:rtl/>
        </w:rPr>
        <w:t>قد يكون من الصعب الاستمرار في القيام بروتين معيّن على المدى الطويل لأنه قد يخلق سلوكاً ونمطاً سلبياً لنوم طفلكم. ويشمل ذلك احتضان أو حمل طفلكم لكي ينام، وذلك لأنه قد لا يتمكّن من النوم إلا إذا قمتم باحتضانه أو حمله. ويعود الأمر لكم لاتخاذ القرار بما إذا كان يمكنكم الاستمرار باستخدام هذ</w:t>
      </w:r>
      <w:r w:rsidR="00EE7D1B">
        <w:rPr>
          <w:rtl/>
        </w:rPr>
        <w:t>ا</w:t>
      </w:r>
      <w:r>
        <w:rPr>
          <w:rtl/>
        </w:rPr>
        <w:t xml:space="preserve"> الروتين. </w:t>
      </w:r>
    </w:p>
    <w:p w14:paraId="71727CF2" w14:textId="640AF46C" w:rsidR="00BB4A4E" w:rsidRPr="00967B17" w:rsidRDefault="00BB4A4E" w:rsidP="00B637C7">
      <w:pPr>
        <w:pStyle w:val="Heading2"/>
        <w:bidi/>
      </w:pPr>
      <w:r>
        <w:rPr>
          <w:rtl/>
        </w:rPr>
        <w:t>بيئة النوم</w:t>
      </w:r>
    </w:p>
    <w:p w14:paraId="601EDD16" w14:textId="57FD312E" w:rsidR="00251B62" w:rsidRDefault="00251B62">
      <w:pPr>
        <w:pStyle w:val="DHHSbody"/>
        <w:bidi/>
      </w:pPr>
      <w:r>
        <w:rPr>
          <w:rtl/>
        </w:rPr>
        <w:t>تشمل بعض الأشياء التي يمكنكم القيام بها لخلق بيئة نوم جيدة لطفلكم ما يلي:</w:t>
      </w:r>
    </w:p>
    <w:p w14:paraId="7C026EDA" w14:textId="505B11E9" w:rsidR="001B238C" w:rsidRPr="001B238C" w:rsidRDefault="009C11D5" w:rsidP="00B637C7">
      <w:pPr>
        <w:pStyle w:val="DHHSbullet1"/>
        <w:bidi/>
      </w:pPr>
      <w:r>
        <w:rPr>
          <w:rtl/>
        </w:rPr>
        <w:t>بيئات مُظلمة وهادئة.</w:t>
      </w:r>
    </w:p>
    <w:p w14:paraId="04638A8C" w14:textId="111514EF" w:rsidR="001B238C" w:rsidRPr="001B238C" w:rsidRDefault="009C11D5" w:rsidP="00B637C7">
      <w:pPr>
        <w:pStyle w:val="DHHSbullet1"/>
        <w:bidi/>
      </w:pPr>
      <w:r>
        <w:rPr>
          <w:rtl/>
        </w:rPr>
        <w:t>الاستحمام في الليل.</w:t>
      </w:r>
    </w:p>
    <w:p w14:paraId="79C6DF51" w14:textId="4DD15CBC" w:rsidR="001B238C" w:rsidRPr="001B238C" w:rsidRDefault="009C11D5" w:rsidP="00B637C7">
      <w:pPr>
        <w:pStyle w:val="DHHSbullet1"/>
        <w:bidi/>
      </w:pPr>
      <w:r>
        <w:rPr>
          <w:rtl/>
        </w:rPr>
        <w:t>أوقات نوم وأوقات استيقاظ متسقة ويمكن توقّعها.</w:t>
      </w:r>
    </w:p>
    <w:p w14:paraId="5D722B0C" w14:textId="57261EF2" w:rsidR="001B238C" w:rsidRPr="001B238C" w:rsidRDefault="009C11D5" w:rsidP="00B637C7">
      <w:pPr>
        <w:pStyle w:val="DHHSbullet1"/>
        <w:bidi/>
      </w:pPr>
      <w:r>
        <w:rPr>
          <w:rtl/>
        </w:rPr>
        <w:t>الهدوء والحد من التحفيزات، مثل قضاء الوقت أمام الشاشات والتلفزيون واللعب الصاخب، قبل وقت النوم.</w:t>
      </w:r>
    </w:p>
    <w:p w14:paraId="7FEA58AD" w14:textId="7A5854B9" w:rsidR="001B238C" w:rsidRPr="001B238C" w:rsidRDefault="009C11D5" w:rsidP="00B637C7">
      <w:pPr>
        <w:pStyle w:val="DHHSbullet1"/>
        <w:bidi/>
      </w:pPr>
      <w:r>
        <w:rPr>
          <w:rtl/>
        </w:rPr>
        <w:t xml:space="preserve">الأشياء التي تساعده على التهدئة الذاتية مثل الألعاب الطرية والبطانيات المميزة. </w:t>
      </w:r>
    </w:p>
    <w:p w14:paraId="78646C07" w14:textId="05F9AE1F" w:rsidR="001B238C" w:rsidRPr="00B637C7" w:rsidRDefault="009C11D5" w:rsidP="00B637C7">
      <w:pPr>
        <w:pStyle w:val="DHHSbullet1"/>
        <w:bidi/>
      </w:pPr>
      <w:r>
        <w:rPr>
          <w:rtl/>
        </w:rPr>
        <w:t xml:space="preserve">روتين إيجابي في أوقات النوم بما في ذلك روابط ما قبل النوم مثل القراءة والتهويدات ونقل طفلكم إلى المكان الذي ينام فيه عادة. </w:t>
      </w:r>
    </w:p>
    <w:p w14:paraId="10B08227" w14:textId="41DD43ED" w:rsidR="002B52F8" w:rsidRPr="002B52F8" w:rsidRDefault="002B52F8" w:rsidP="00B637C7">
      <w:pPr>
        <w:pStyle w:val="Heading2"/>
        <w:bidi/>
      </w:pPr>
      <w:r>
        <w:rPr>
          <w:rtl/>
        </w:rPr>
        <w:t>روتين وقت النوم</w:t>
      </w:r>
    </w:p>
    <w:p w14:paraId="521A36A9" w14:textId="1AB8C966" w:rsidR="002B52F8" w:rsidRDefault="002B52F8" w:rsidP="002B52F8">
      <w:pPr>
        <w:pStyle w:val="DHHSbody"/>
        <w:bidi/>
      </w:pPr>
      <w:r>
        <w:rPr>
          <w:rtl/>
        </w:rPr>
        <w:t xml:space="preserve">يساعد روتين وقت النوم طفلكم على تطوير أنماط وسلوكيات إيجابية للنوم ويمكن أن يمنع حدوث مشاكل النوم. </w:t>
      </w:r>
    </w:p>
    <w:p w14:paraId="73610B78" w14:textId="7612E0FA" w:rsidR="00FD0979" w:rsidRDefault="002B52F8" w:rsidP="002B52F8">
      <w:pPr>
        <w:pStyle w:val="DHHSbody"/>
        <w:bidi/>
      </w:pPr>
      <w:r>
        <w:rPr>
          <w:rtl/>
        </w:rPr>
        <w:t>يمكن أن يساعد الروتين المنتظم خلال النهار ووقت النوم طفلكم على النوم والاستمرار بالنوم. فهو يسمح لطفلكم أن يعرف أنه سيحين وقت النوم.</w:t>
      </w:r>
    </w:p>
    <w:p w14:paraId="19B3FC84" w14:textId="729AF3BE" w:rsidR="00FD0979" w:rsidRDefault="00FD0979" w:rsidP="002B52F8">
      <w:pPr>
        <w:pStyle w:val="DHHSbody"/>
        <w:bidi/>
      </w:pPr>
      <w:r>
        <w:rPr>
          <w:rtl/>
        </w:rPr>
        <w:t>ويمكن لطفلكم توقّعه وهو يُشعره بالهدوء.</w:t>
      </w:r>
    </w:p>
    <w:p w14:paraId="5B463205" w14:textId="5E3D387F" w:rsidR="00FD0979" w:rsidRDefault="00FD0979" w:rsidP="002B52F8">
      <w:pPr>
        <w:pStyle w:val="DHHSbody"/>
        <w:bidi/>
      </w:pPr>
      <w:r>
        <w:rPr>
          <w:rtl/>
        </w:rPr>
        <w:t xml:space="preserve">تشمل بعض الأشياء التي يمكنكم القيام بها: </w:t>
      </w:r>
    </w:p>
    <w:p w14:paraId="6DAD3840" w14:textId="02B55032" w:rsidR="00FD0979" w:rsidRPr="00FD0979" w:rsidRDefault="009C11D5" w:rsidP="00B637C7">
      <w:pPr>
        <w:pStyle w:val="DHHSbullet1"/>
        <w:bidi/>
      </w:pPr>
      <w:r>
        <w:rPr>
          <w:rtl/>
        </w:rPr>
        <w:t>المحافظة على الروتين مختصراً - لا يستمر لأكثر من 30 إلى 45 دقيقة.</w:t>
      </w:r>
    </w:p>
    <w:p w14:paraId="4E804A9F" w14:textId="08548C23" w:rsidR="00FD0979" w:rsidRPr="00FD0979" w:rsidRDefault="009C11D5" w:rsidP="00B637C7">
      <w:pPr>
        <w:pStyle w:val="DHHSbullet1"/>
        <w:bidi/>
      </w:pPr>
      <w:r>
        <w:rPr>
          <w:rtl/>
        </w:rPr>
        <w:t>استخدام نفس أنشطة الاسترخاء قبل النوم كل يوم، مثل الحمام الدافئ أو التدليك أو قراءة القصص أو غناء التهويدات.</w:t>
      </w:r>
    </w:p>
    <w:p w14:paraId="566D1D98" w14:textId="0466EDDC" w:rsidR="00FD0979" w:rsidRDefault="009C11D5" w:rsidP="00FD0979">
      <w:pPr>
        <w:pStyle w:val="DHHSbullet1"/>
        <w:bidi/>
      </w:pPr>
      <w:r>
        <w:rPr>
          <w:rtl/>
        </w:rPr>
        <w:t>خلق بيئة هادئة ومُظلمة ودافئة، مع عدم وجود التلفزيون.</w:t>
      </w:r>
    </w:p>
    <w:p w14:paraId="68287A84" w14:textId="41A695F6" w:rsidR="002B52F8" w:rsidRPr="00EB474C" w:rsidRDefault="00FD0979" w:rsidP="00B637C7">
      <w:pPr>
        <w:pStyle w:val="DHHSbodyafterbullets"/>
        <w:bidi/>
      </w:pPr>
      <w:r>
        <w:rPr>
          <w:rtl/>
        </w:rPr>
        <w:t xml:space="preserve">استخدموا أوقات منتظمة للنوم والقيلولة والاستيقاظ لمساعدة طفلكم على تطوير إيقاع جيد للنوم والإستيقاظ. </w:t>
      </w:r>
    </w:p>
    <w:p w14:paraId="1C8F6009" w14:textId="13714683" w:rsidR="002B52F8" w:rsidRDefault="00FE66C9">
      <w:pPr>
        <w:pStyle w:val="Heading2"/>
        <w:bidi/>
      </w:pPr>
      <w:r>
        <w:rPr>
          <w:rtl/>
        </w:rPr>
        <w:t>الأنماط اليومية المرنة</w:t>
      </w:r>
    </w:p>
    <w:p w14:paraId="042E52F0" w14:textId="28530360" w:rsidR="00743139" w:rsidRDefault="00743139" w:rsidP="00743139">
      <w:pPr>
        <w:pStyle w:val="DHHSbody"/>
        <w:bidi/>
      </w:pPr>
      <w:r>
        <w:rPr>
          <w:rtl/>
        </w:rPr>
        <w:t>تشير الأبحاث إلى أنه من الجيد الاستمرار في استخدام نفس روتين النوم أثناء نمو وتطوّر طفلكم.</w:t>
      </w:r>
    </w:p>
    <w:p w14:paraId="2C9A97D2" w14:textId="5CFCF84D" w:rsidR="00743139" w:rsidRDefault="00FE66C9" w:rsidP="00743139">
      <w:pPr>
        <w:pStyle w:val="DHHSbody"/>
        <w:bidi/>
      </w:pPr>
      <w:r>
        <w:rPr>
          <w:b/>
          <w:bCs/>
          <w:rtl/>
        </w:rPr>
        <w:t xml:space="preserve">الأنماط اليومية المرنة </w:t>
      </w:r>
      <w:r w:rsidR="00743139" w:rsidRPr="00743139">
        <w:rPr>
          <w:rtl/>
        </w:rPr>
        <w:t>هي روتين نهاري يمكنكم استخدامه للأطفال الصغار وفي مرحلة ما قبل المدرسة لتشجيع أنماط وسلوكيات النوم الإيجابية في وقت مبكر.</w:t>
      </w:r>
    </w:p>
    <w:p w14:paraId="07AA00BC" w14:textId="6FCE8181" w:rsidR="00743139" w:rsidRPr="00743139" w:rsidRDefault="00743139" w:rsidP="00FB23A1">
      <w:pPr>
        <w:pStyle w:val="DHHSbullet1"/>
        <w:bidi/>
      </w:pPr>
      <w:r>
        <w:rPr>
          <w:rtl/>
        </w:rPr>
        <w:t xml:space="preserve">شجّعوا </w:t>
      </w:r>
      <w:r w:rsidRPr="00FE66C9">
        <w:rPr>
          <w:b/>
          <w:bCs/>
          <w:rtl/>
        </w:rPr>
        <w:t>اللعب</w:t>
      </w:r>
      <w:r>
        <w:rPr>
          <w:rtl/>
        </w:rPr>
        <w:t xml:space="preserve"> خلال اليوم. </w:t>
      </w:r>
      <w:r w:rsidR="00EE7D1B">
        <w:rPr>
          <w:rtl/>
        </w:rPr>
        <w:t>و</w:t>
      </w:r>
      <w:r>
        <w:rPr>
          <w:rtl/>
        </w:rPr>
        <w:t>تشمل بعض الأمثلة عن وقت اللعب للأطفال:</w:t>
      </w:r>
    </w:p>
    <w:p w14:paraId="0D1EBAC0" w14:textId="3D324007" w:rsidR="001B238C" w:rsidRPr="00603BDB" w:rsidRDefault="001B238C" w:rsidP="00B637C7">
      <w:pPr>
        <w:pStyle w:val="DHHSbullet2"/>
        <w:bidi/>
      </w:pPr>
      <w:r>
        <w:rPr>
          <w:rtl/>
        </w:rPr>
        <w:t>الرسم</w:t>
      </w:r>
    </w:p>
    <w:p w14:paraId="6EEF1CE8" w14:textId="4F896183" w:rsidR="001B238C" w:rsidRPr="00603BDB" w:rsidRDefault="001B238C" w:rsidP="00B637C7">
      <w:pPr>
        <w:pStyle w:val="DHHSbullet2"/>
        <w:bidi/>
      </w:pPr>
      <w:r>
        <w:rPr>
          <w:rtl/>
        </w:rPr>
        <w:t>القراءة</w:t>
      </w:r>
    </w:p>
    <w:p w14:paraId="6634E338" w14:textId="1D0DB5D1" w:rsidR="001B238C" w:rsidRPr="00603BDB" w:rsidRDefault="001B238C" w:rsidP="00B637C7">
      <w:pPr>
        <w:pStyle w:val="DHHSbullet2"/>
        <w:bidi/>
      </w:pPr>
      <w:r>
        <w:rPr>
          <w:rtl/>
        </w:rPr>
        <w:t xml:space="preserve">الغناء </w:t>
      </w:r>
    </w:p>
    <w:p w14:paraId="15FDCDC3" w14:textId="2376B090" w:rsidR="001B238C" w:rsidRPr="00603BDB" w:rsidRDefault="001B238C" w:rsidP="00B637C7">
      <w:pPr>
        <w:pStyle w:val="DHHSbullet2"/>
        <w:bidi/>
      </w:pPr>
      <w:r>
        <w:rPr>
          <w:rtl/>
        </w:rPr>
        <w:t>الرقص</w:t>
      </w:r>
    </w:p>
    <w:p w14:paraId="6FFCED90" w14:textId="4F46509E" w:rsidR="000F6CCF" w:rsidRDefault="001B238C" w:rsidP="00B637C7">
      <w:pPr>
        <w:pStyle w:val="DHHSbullet2"/>
        <w:bidi/>
      </w:pPr>
      <w:r>
        <w:rPr>
          <w:rtl/>
        </w:rPr>
        <w:t>اللعب، مثل ركل الكرة</w:t>
      </w:r>
    </w:p>
    <w:p w14:paraId="058396C0" w14:textId="77777777" w:rsidR="000F6CCF" w:rsidRDefault="000F6CCF" w:rsidP="00B637C7">
      <w:pPr>
        <w:pStyle w:val="DHHSbullet2"/>
        <w:bidi/>
      </w:pPr>
      <w:r>
        <w:rPr>
          <w:rtl/>
        </w:rPr>
        <w:t>الجري أو المشي</w:t>
      </w:r>
    </w:p>
    <w:p w14:paraId="7554305A" w14:textId="77777777" w:rsidR="000F6CCF" w:rsidRDefault="000F6CCF" w:rsidP="00B637C7">
      <w:pPr>
        <w:pStyle w:val="DHHSbullet2"/>
        <w:bidi/>
      </w:pPr>
      <w:r>
        <w:rPr>
          <w:rtl/>
        </w:rPr>
        <w:t>الذهاب إلى الحديقة</w:t>
      </w:r>
    </w:p>
    <w:p w14:paraId="613B9163" w14:textId="0682766D" w:rsidR="001B238C" w:rsidRPr="008930E8" w:rsidRDefault="000F6CCF" w:rsidP="00B637C7">
      <w:pPr>
        <w:pStyle w:val="DHHSbullet2"/>
        <w:bidi/>
      </w:pPr>
      <w:r>
        <w:rPr>
          <w:rtl/>
        </w:rPr>
        <w:t xml:space="preserve">التسلق والقفز. </w:t>
      </w:r>
    </w:p>
    <w:p w14:paraId="5A5307C1" w14:textId="318BE2AC" w:rsidR="00743139" w:rsidRPr="00743139" w:rsidRDefault="00743139" w:rsidP="00B637C7">
      <w:pPr>
        <w:pStyle w:val="DHHSbullet1"/>
        <w:bidi/>
      </w:pPr>
      <w:r>
        <w:rPr>
          <w:rtl/>
        </w:rPr>
        <w:t xml:space="preserve">انتبهوا إلى </w:t>
      </w:r>
      <w:r w:rsidRPr="008930E8">
        <w:rPr>
          <w:b/>
          <w:bCs/>
          <w:rtl/>
        </w:rPr>
        <w:t>علامات التعب</w:t>
      </w:r>
      <w:r>
        <w:rPr>
          <w:rtl/>
        </w:rPr>
        <w:t xml:space="preserve"> الأولى ثم ضعوا طفلكم في سريره عندما يكون متعباً، ولكنه لا يزال مستيقظاً. </w:t>
      </w:r>
    </w:p>
    <w:p w14:paraId="1E75C11D" w14:textId="646EBB0D" w:rsidR="00743139" w:rsidRPr="00743139" w:rsidRDefault="00FE66C9" w:rsidP="00B637C7">
      <w:pPr>
        <w:pStyle w:val="DHHSbodyafterbullets"/>
        <w:bidi/>
      </w:pPr>
      <w:r>
        <w:rPr>
          <w:b/>
          <w:bCs/>
          <w:rtl/>
        </w:rPr>
        <w:t xml:space="preserve">تكون الأنماط اليومية المرنة </w:t>
      </w:r>
      <w:r w:rsidR="00743139" w:rsidRPr="00B637C7">
        <w:rPr>
          <w:rtl/>
        </w:rPr>
        <w:t xml:space="preserve">فعّالة أكثر إذا تم القيام بها على مدار اليوم. يجب عليكم تقليل اللعب في الليل وتوفير بيئة هادئة وقاتمة حتى يميّز طفلكم بين النهار والليل. </w:t>
      </w:r>
    </w:p>
    <w:p w14:paraId="267E43E9" w14:textId="459A1699" w:rsidR="00743139" w:rsidRPr="00141315" w:rsidRDefault="00FE66C9" w:rsidP="00B637C7">
      <w:pPr>
        <w:pStyle w:val="DHHSbody"/>
        <w:bidi/>
      </w:pPr>
      <w:r>
        <w:rPr>
          <w:rtl/>
        </w:rPr>
        <w:lastRenderedPageBreak/>
        <w:t>وقت تناول الطعام هو جزء مهم جداً من الروتين. ومع اتباع نظام غذائي صحي ومناسب، ستكون لدى طفلكم الطاقة الكافية للعب، وهي بدورها تشجّع على سلوكيات النوم الإيجابية.</w:t>
      </w:r>
    </w:p>
    <w:p w14:paraId="006BF30D" w14:textId="77777777" w:rsidR="001D0D9C" w:rsidRDefault="001D0D9C" w:rsidP="001D0D9C">
      <w:pPr>
        <w:pStyle w:val="Heading2"/>
        <w:bidi/>
      </w:pPr>
      <w:r>
        <w:rPr>
          <w:rtl/>
        </w:rPr>
        <w:t>النوم الآمن</w:t>
      </w:r>
    </w:p>
    <w:p w14:paraId="1DDDE25F" w14:textId="5737E07E" w:rsidR="000F6CCF" w:rsidRDefault="007F6A1C" w:rsidP="000F6CCF">
      <w:pPr>
        <w:pStyle w:val="DHHSbody"/>
        <w:bidi/>
      </w:pPr>
      <w:r>
        <w:rPr>
          <w:rtl/>
        </w:rPr>
        <w:t>تشمل طرق نوم طفلكم بأمان ما يلي:</w:t>
      </w:r>
    </w:p>
    <w:p w14:paraId="55AB3364" w14:textId="02E2059F" w:rsidR="000F6CCF" w:rsidRDefault="009C11D5" w:rsidP="000F6CCF">
      <w:pPr>
        <w:pStyle w:val="DHHSbullet1"/>
        <w:numPr>
          <w:ilvl w:val="0"/>
          <w:numId w:val="31"/>
        </w:numPr>
        <w:bidi/>
      </w:pPr>
      <w:r>
        <w:rPr>
          <w:rtl/>
        </w:rPr>
        <w:t>حافظوا على رأسه ووجهه مكشوفين، فلا ينبغي أن يذهب طفلكم إلى السرير وهو يضع قبعة لأن هذا الأمر ليس آمناً.</w:t>
      </w:r>
    </w:p>
    <w:p w14:paraId="23DF5E5E" w14:textId="5520210B" w:rsidR="000F6CCF" w:rsidRDefault="009C11D5" w:rsidP="000F6CCF">
      <w:pPr>
        <w:pStyle w:val="DHHSbullet1"/>
        <w:numPr>
          <w:ilvl w:val="0"/>
          <w:numId w:val="31"/>
        </w:numPr>
        <w:bidi/>
      </w:pPr>
      <w:r>
        <w:rPr>
          <w:rtl/>
        </w:rPr>
        <w:t xml:space="preserve">تأكدوا من أن طفلكم في بيئة خالية من التدخين. </w:t>
      </w:r>
    </w:p>
    <w:p w14:paraId="0D89A8B0" w14:textId="6AEC9A7F" w:rsidR="000F6CCF" w:rsidRDefault="009C11D5" w:rsidP="007F6A1C">
      <w:pPr>
        <w:pStyle w:val="DHHSbullet1"/>
        <w:numPr>
          <w:ilvl w:val="0"/>
          <w:numId w:val="31"/>
        </w:numPr>
        <w:bidi/>
      </w:pPr>
      <w:r>
        <w:rPr>
          <w:rtl/>
        </w:rPr>
        <w:t>ضعوا طفلكم لكي ينام في مهد آمن.</w:t>
      </w:r>
    </w:p>
    <w:p w14:paraId="4527CB1A" w14:textId="399284E9" w:rsidR="007F6A1C" w:rsidRDefault="009C11D5" w:rsidP="007F6A1C">
      <w:pPr>
        <w:pStyle w:val="DHHSbullet1"/>
        <w:bidi/>
      </w:pPr>
      <w:r>
        <w:rPr>
          <w:rtl/>
        </w:rPr>
        <w:t>تأكدوا من أن بيئة النوم آمنة بأكملها، بما في ذلك الأشياء الموجودة خارج مهده ولكنها في متناول يده، مثل الأجهزة الكهربائية وحبال الستائر.</w:t>
      </w:r>
    </w:p>
    <w:p w14:paraId="1D920501" w14:textId="6AD08417" w:rsidR="007F6A1C" w:rsidRDefault="009C11D5" w:rsidP="007F6A1C">
      <w:pPr>
        <w:pStyle w:val="DHHSbullet1"/>
        <w:bidi/>
      </w:pPr>
      <w:r>
        <w:rPr>
          <w:rtl/>
        </w:rPr>
        <w:t>لا تضعوا وسادة في بيئة النوم حتى يبلغ طفلكم من العمر عامين على الأقل.</w:t>
      </w:r>
    </w:p>
    <w:p w14:paraId="5D1F1C0C" w14:textId="07669AAD" w:rsidR="007F6A1C" w:rsidRDefault="009C11D5" w:rsidP="007F6A1C">
      <w:pPr>
        <w:pStyle w:val="Heading2"/>
        <w:bidi/>
      </w:pPr>
      <w:r>
        <w:rPr>
          <w:rtl/>
        </w:rPr>
        <w:t>نقل طفلكم من المهد إلى السرير</w:t>
      </w:r>
    </w:p>
    <w:p w14:paraId="791FC674" w14:textId="4ADD0F14" w:rsidR="007F6A1C" w:rsidRDefault="007F6A1C" w:rsidP="007F6A1C">
      <w:pPr>
        <w:pStyle w:val="DHHSbody"/>
        <w:bidi/>
      </w:pPr>
      <w:r>
        <w:rPr>
          <w:rtl/>
        </w:rPr>
        <w:t xml:space="preserve">بمجرد أن تلاحظوا أن طفلكم يحاول الخروج من مهده، عندها يكون قد حان الوقت لنقله إلى السرير. ويحدث هذا عادة عند بلوغه ما بين السنتين وثلاث سنوات ونصف السنة من العمر ولكن يمكن أن يحدث في وقت مُبكر عند بلوغه حوالي 18 شهراً. </w:t>
      </w:r>
    </w:p>
    <w:p w14:paraId="530D57E9" w14:textId="2AD6E64F" w:rsidR="007F6A1C" w:rsidRDefault="007F6A1C" w:rsidP="007F6A1C">
      <w:pPr>
        <w:pStyle w:val="DHHSbody"/>
        <w:bidi/>
      </w:pPr>
      <w:r>
        <w:rPr>
          <w:rtl/>
        </w:rPr>
        <w:t>من المهم التأكد من أن المنزل والسرير آمنان بالنسبة لطفلكم. يجب ألا يستطيع طفلكم الوصول إلى أشياء مثل مقابس الكهرباء وحبال الستائر والسلالم لأنه قد يؤذي نفسه إذا استيقظ أثناء الليل.</w:t>
      </w:r>
    </w:p>
    <w:p w14:paraId="41F26494" w14:textId="208D9740" w:rsidR="007F6A1C" w:rsidRPr="00B2329A" w:rsidRDefault="007F6A1C" w:rsidP="007F6A1C">
      <w:pPr>
        <w:pStyle w:val="DHHSbody"/>
        <w:bidi/>
      </w:pPr>
      <w:r>
        <w:rPr>
          <w:rtl/>
        </w:rPr>
        <w:t xml:space="preserve">تتوفر المعلومات حول كيفية نقل طفلكم من المهد إلى السرير بأمان على موقع Red Nose الإلكتروني، </w:t>
      </w:r>
      <w:hyperlink r:id="rId15" w:history="1">
        <w:r>
          <w:rPr>
            <w:rStyle w:val="Hyperlink"/>
            <w:rtl/>
          </w:rPr>
          <w:t>الانتقال من المهد إلى السرير</w:t>
        </w:r>
      </w:hyperlink>
      <w:r>
        <w:rPr>
          <w:rtl/>
        </w:rPr>
        <w:t xml:space="preserve"> &lt;https://rednose.org.au/resources/education&gt;</w:t>
      </w:r>
    </w:p>
    <w:p w14:paraId="52BC7B70" w14:textId="77777777" w:rsidR="007B0A2B" w:rsidRPr="0047276D" w:rsidRDefault="007B0A2B" w:rsidP="007B0A2B">
      <w:pPr>
        <w:pStyle w:val="DHHSbodyafterbullets"/>
      </w:pPr>
    </w:p>
    <w:tbl>
      <w:tblPr>
        <w:bidiVisual/>
        <w:tblW w:w="4895" w:type="pct"/>
        <w:tblCellMar>
          <w:top w:w="113" w:type="dxa"/>
          <w:bottom w:w="57" w:type="dxa"/>
        </w:tblCellMar>
        <w:tblLook w:val="00A0" w:firstRow="1" w:lastRow="0" w:firstColumn="1" w:lastColumn="0" w:noHBand="0" w:noVBand="0"/>
      </w:tblPr>
      <w:tblGrid>
        <w:gridCol w:w="9980"/>
      </w:tblGrid>
      <w:tr w:rsidR="006254F8" w:rsidRPr="002802E3" w14:paraId="0B193D13" w14:textId="77777777" w:rsidTr="008A28A8">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34B9E13A" w14:textId="77777777" w:rsidR="00B42EE2" w:rsidRPr="00A04092" w:rsidRDefault="00B42EE2" w:rsidP="00B637C7">
            <w:pPr>
              <w:pStyle w:val="DHHSref"/>
              <w:bidi/>
            </w:pPr>
            <w:r>
              <w:rPr>
                <w:rtl/>
              </w:rPr>
              <w:t xml:space="preserve">للحصول على هذه الاستمارة في شكل يسهل الاطلاع عليها </w:t>
            </w:r>
            <w:hyperlink r:id="rId16" w:history="1">
              <w:r>
                <w:rPr>
                  <w:rStyle w:val="Hyperlink"/>
                  <w:rtl/>
                </w:rPr>
                <w:t>أرسلوا بريداً إلكترونياً إلى Maternal and Child Health and Parenting</w:t>
              </w:r>
            </w:hyperlink>
            <w:r>
              <w:rPr>
                <w:rtl/>
              </w:rPr>
              <w:t xml:space="preserve"> &lt;MCH@dhhs.vic.gov.au&gt;.</w:t>
            </w:r>
          </w:p>
          <w:p w14:paraId="5A02407D" w14:textId="3D78B065" w:rsidR="00B42EE2" w:rsidRPr="00C31117" w:rsidRDefault="00B42EE2" w:rsidP="00B42EE2">
            <w:pPr>
              <w:pStyle w:val="DHHSbody"/>
              <w:bidi/>
            </w:pPr>
            <w:r>
              <w:rPr>
                <w:rtl/>
              </w:rPr>
              <w:t>تم ترخيصها ونشرها من قبل حكومة ولاية فيكتوريا، Treasury Place, Melbourne</w:t>
            </w:r>
            <w:r w:rsidR="00EE7D1B">
              <w:t xml:space="preserve">1 </w:t>
            </w:r>
            <w:r>
              <w:rPr>
                <w:rtl/>
              </w:rPr>
              <w:t>.</w:t>
            </w:r>
          </w:p>
          <w:p w14:paraId="2370F41F" w14:textId="4E2084EE" w:rsidR="00B42EE2" w:rsidRDefault="00B42EE2" w:rsidP="00B42EE2">
            <w:pPr>
              <w:pStyle w:val="DHHSbody"/>
              <w:bidi/>
              <w:rPr>
                <w:color w:val="000000" w:themeColor="text1"/>
                <w:rtl/>
              </w:rPr>
            </w:pPr>
            <w:r>
              <w:rPr>
                <w:rtl/>
              </w:rPr>
              <w:t xml:space="preserve">© ولاية فيكتوريا، أستراليا، دائرة الصحة والخدمات </w:t>
            </w:r>
            <w:r>
              <w:rPr>
                <w:color w:val="000000" w:themeColor="text1"/>
                <w:rtl/>
              </w:rPr>
              <w:t xml:space="preserve">الإنسانية أيلول/سبتمبر 2019. </w:t>
            </w:r>
          </w:p>
          <w:p w14:paraId="50988FD4" w14:textId="295F210A" w:rsidR="00EA2491" w:rsidRPr="00EA2491" w:rsidRDefault="00EA2491" w:rsidP="00EA2491">
            <w:pPr>
              <w:pStyle w:val="DHHSbody"/>
              <w:bidi/>
              <w:rPr>
                <w:rFonts w:ascii="Calibri" w:hAnsi="Calibri" w:cs="Calibri"/>
                <w:color w:val="000000"/>
                <w:bdr w:val="none" w:sz="0" w:space="0" w:color="auto" w:frame="1"/>
                <w:shd w:val="clear" w:color="auto" w:fill="FFFFFF"/>
                <w:lang w:val="en-US"/>
              </w:rPr>
            </w:pP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pdf</w:t>
            </w:r>
            <w:r>
              <w:rPr>
                <w:rFonts w:ascii="Calibri" w:hAnsi="Calibri" w:cs="Calibri"/>
                <w:b/>
                <w:bCs/>
                <w:color w:val="000000"/>
                <w:bdr w:val="none" w:sz="0" w:space="0" w:color="auto" w:frame="1"/>
                <w:shd w:val="clear" w:color="auto" w:fill="FFFFFF"/>
                <w:rtl/>
              </w:rPr>
              <w:t>/</w:t>
            </w:r>
            <w:r w:rsidRPr="00D40C20">
              <w:rPr>
                <w:b/>
                <w:bCs/>
                <w:color w:val="000000"/>
                <w:bdr w:val="none" w:sz="0" w:space="0" w:color="auto" w:frame="1"/>
                <w:shd w:val="clear" w:color="auto" w:fill="FFFFFF"/>
                <w:rtl/>
              </w:rPr>
              <w:t>عبر الإنترنت</w:t>
            </w:r>
            <w:r>
              <w:rPr>
                <w:rFonts w:ascii="Calibri" w:hAnsi="Calibri" w:cs="Calibri"/>
                <w:b/>
                <w:bCs/>
                <w:color w:val="000000"/>
                <w:bdr w:val="none" w:sz="0" w:space="0" w:color="auto" w:frame="1"/>
                <w:shd w:val="clear" w:color="auto" w:fill="FFFFFF"/>
                <w:rtl/>
              </w:rPr>
              <w:t>/</w:t>
            </w:r>
            <w:r>
              <w:rPr>
                <w:rFonts w:ascii="Calibri" w:hAnsi="Calibri" w:cs="Calibri"/>
                <w:b/>
                <w:bCs/>
                <w:color w:val="000000"/>
                <w:bdr w:val="none" w:sz="0" w:space="0" w:color="auto" w:frame="1"/>
                <w:shd w:val="clear" w:color="auto" w:fill="FFFFFF"/>
              </w:rPr>
              <w:t>MS word</w:t>
            </w:r>
            <w:r>
              <w:rPr>
                <w:rFonts w:ascii="Calibri" w:hAnsi="Calibri" w:cs="Calibri"/>
                <w:b/>
                <w:bCs/>
                <w:color w:val="000000"/>
                <w:bdr w:val="none" w:sz="0" w:space="0" w:color="auto" w:frame="1"/>
                <w:shd w:val="clear" w:color="auto" w:fill="FFFFFF"/>
                <w:rtl/>
              </w:rPr>
              <w:t>)</w:t>
            </w:r>
            <w:r>
              <w:rPr>
                <w:rFonts w:ascii="inherit" w:hAnsi="inherit" w:cs="Calibri"/>
                <w:b/>
                <w:bCs/>
                <w:color w:val="000000"/>
                <w:bdr w:val="none" w:sz="0" w:space="0" w:color="auto" w:frame="1"/>
                <w:shd w:val="clear" w:color="auto" w:fill="FFFFFF"/>
              </w:rPr>
              <w:t xml:space="preserve"> ISBN</w:t>
            </w:r>
            <w:r>
              <w:rPr>
                <w:rFonts w:ascii="Calibri" w:hAnsi="Calibri" w:cs="Calibri"/>
                <w:color w:val="000000"/>
                <w:bdr w:val="none" w:sz="0" w:space="0" w:color="auto" w:frame="1"/>
                <w:shd w:val="clear" w:color="auto" w:fill="FFFFFF"/>
              </w:rPr>
              <w:t> 978-1-76069-25</w:t>
            </w:r>
            <w:bookmarkStart w:id="0" w:name="_GoBack"/>
            <w:bookmarkEnd w:id="0"/>
            <w:r>
              <w:rPr>
                <w:rFonts w:ascii="Calibri" w:hAnsi="Calibri" w:cs="Calibri"/>
                <w:color w:val="000000"/>
                <w:bdr w:val="none" w:sz="0" w:space="0" w:color="auto" w:frame="1"/>
                <w:shd w:val="clear" w:color="auto" w:fill="FFFFFF"/>
              </w:rPr>
              <w:t>2-0</w:t>
            </w:r>
            <w:r>
              <w:rPr>
                <w:rFonts w:ascii="Calibri" w:hAnsi="Calibri" w:cs="Calibri"/>
                <w:b/>
                <w:bCs/>
                <w:color w:val="000000"/>
                <w:bdr w:val="none" w:sz="0" w:space="0" w:color="auto" w:frame="1"/>
                <w:shd w:val="clear" w:color="auto" w:fill="FFFFFF"/>
              </w:rPr>
              <w:t> </w:t>
            </w:r>
          </w:p>
          <w:p w14:paraId="016026FA" w14:textId="7BD5E056" w:rsidR="006254F8" w:rsidRDefault="00B42EE2" w:rsidP="005C54B5">
            <w:pPr>
              <w:pStyle w:val="DHHSbody"/>
              <w:bidi/>
            </w:pPr>
            <w:r>
              <w:rPr>
                <w:rtl/>
              </w:rPr>
              <w:t xml:space="preserve">متوفّرة على موقع </w:t>
            </w:r>
            <w:hyperlink r:id="rId17" w:history="1">
              <w:r>
                <w:rPr>
                  <w:rStyle w:val="Hyperlink"/>
                </w:rPr>
                <w:t>Better Health Channel</w:t>
              </w:r>
            </w:hyperlink>
            <w:r>
              <w:rPr>
                <w:rtl/>
              </w:rPr>
              <w:t xml:space="preserve"> الإلكتروني &lt;https://www.betterhealth.vic.gov.au/child-health&gt;.</w:t>
            </w:r>
          </w:p>
          <w:p w14:paraId="12C0D788" w14:textId="4B1BC076" w:rsidR="006D024A" w:rsidRPr="002802E3" w:rsidRDefault="006D024A" w:rsidP="005C54B5">
            <w:pPr>
              <w:pStyle w:val="DHHSbody"/>
              <w:bidi/>
            </w:pPr>
            <w:r>
              <w:rPr>
                <w:rtl/>
              </w:rPr>
              <w:t xml:space="preserve">تستند صحيفة المعلومات هذه إلى الأبحاث التي أجرتها KPMG نيابة عن دائرة الصحة والخدمات الإنسانية. تضمّنت الأبحاث نظرة شاملة على البحوث المعاصرة والنهج القائم على الأدلة والتدخّلات للنوم والتهدئة في مرحلة الطفولة المُبكرة. لقد أخذت بعين الإعتبار استراتيجيات ملائمة لمراحل النمو والتنوّع الثقافي. قوموا بتنزيل التقرير البحثي الكامل من </w:t>
            </w:r>
            <w:hyperlink r:id="rId18" w:history="1">
              <w:r>
                <w:rPr>
                  <w:rStyle w:val="Hyperlink"/>
                  <w:rtl/>
                </w:rPr>
                <w:t>موقع خدمات MCH</w:t>
              </w:r>
            </w:hyperlink>
            <w:r>
              <w:rPr>
                <w:rtl/>
              </w:rPr>
              <w:t xml:space="preserve"> الإلكتروني </w:t>
            </w:r>
            <w:r w:rsidR="00EA2491">
              <w:rPr>
                <w:rFonts w:cs="Times New Roman"/>
                <w:rtl/>
              </w:rPr>
              <w:t>&lt;</w:t>
            </w:r>
            <w:r w:rsidR="00EA2491">
              <w:t>https://www2.health.vic.gov.au/maternal-child-health</w:t>
            </w:r>
            <w:r w:rsidR="00EA2491">
              <w:rPr>
                <w:rFonts w:cs="Times New Roman"/>
                <w:rtl/>
              </w:rPr>
              <w:t>&gt;.</w:t>
            </w:r>
          </w:p>
        </w:tc>
      </w:tr>
    </w:tbl>
    <w:p w14:paraId="6248AC03" w14:textId="77777777" w:rsidR="00B2752E" w:rsidRPr="00906490" w:rsidRDefault="00B2752E" w:rsidP="00FF6D9D">
      <w:pPr>
        <w:pStyle w:val="DHHSbody"/>
      </w:pPr>
    </w:p>
    <w:sectPr w:rsidR="00B2752E" w:rsidRPr="00906490" w:rsidSect="004013C7">
      <w:type w:val="continuous"/>
      <w:pgSz w:w="11906" w:h="16838" w:code="9"/>
      <w:pgMar w:top="1418" w:right="851" w:bottom="1134" w:left="851"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1EF15" w14:textId="77777777" w:rsidR="00C9475C" w:rsidRDefault="00C9475C">
      <w:r>
        <w:separator/>
      </w:r>
    </w:p>
  </w:endnote>
  <w:endnote w:type="continuationSeparator" w:id="0">
    <w:p w14:paraId="01FE7CC6" w14:textId="77777777" w:rsidR="00C9475C" w:rsidRDefault="00C94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45 Light">
    <w:altName w:val="Calibri"/>
    <w:charset w:val="00"/>
    <w:family w:val="auto"/>
    <w:pitch w:val="variable"/>
    <w:sig w:usb0="8000002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KPMG Light">
    <w:altName w:val="Corbel"/>
    <w:charset w:val="00"/>
    <w:family w:val="swiss"/>
    <w:pitch w:val="variable"/>
    <w:sig w:usb0="00000007" w:usb1="00000000" w:usb2="00000000" w:usb3="00000000" w:csb0="00000093" w:csb1="00000000"/>
  </w:font>
  <w:font w:name="inherit">
    <w:altName w:val="Cambria"/>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18E3E6" w14:textId="77777777" w:rsidR="00C43295" w:rsidRPr="00F65AA9" w:rsidRDefault="00C43295" w:rsidP="0051568D">
    <w:pPr>
      <w:pStyle w:val="DHHSfooter"/>
    </w:pPr>
    <w:r>
      <w:rPr>
        <w:noProof/>
        <w:lang w:eastAsia="zh-CN"/>
      </w:rPr>
      <w:drawing>
        <wp:anchor distT="0" distB="0" distL="114300" distR="114300" simplePos="0" relativeHeight="251658240" behindDoc="0" locked="1" layoutInCell="0" allowOverlap="1" wp14:anchorId="3CBC067D" wp14:editId="1451D0BD">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6050C6" w14:textId="77777777" w:rsidR="004E6016" w:rsidRPr="0051568D" w:rsidRDefault="004E6016" w:rsidP="004E6016">
    <w:pPr>
      <w:pStyle w:val="DHHSheader"/>
    </w:pPr>
  </w:p>
  <w:p w14:paraId="6E76984B" w14:textId="63BD9869" w:rsidR="00C43295" w:rsidRPr="00A11421" w:rsidRDefault="004E6016" w:rsidP="004E6016">
    <w:pPr>
      <w:pStyle w:val="DHHSfooter"/>
      <w:bidi/>
    </w:pPr>
    <w:r>
      <w:t>Sleep and settling for early childhood factsheet 9: Preventing sleep concerns: toddlers 1–3 years - Arabic</w:t>
    </w:r>
    <w:r w:rsidR="007332EE">
      <w:rPr>
        <w:rtl/>
      </w:rPr>
      <w:t xml:space="preserve"> </w:t>
    </w:r>
    <w:r w:rsidR="00C43295">
      <w:rPr>
        <w:rtl/>
      </w:rPr>
      <w:ptab w:relativeTo="margin" w:alignment="right" w:leader="none"/>
    </w:r>
    <w:r w:rsidR="00C43295" w:rsidRPr="00A11421">
      <w:rPr>
        <w:rtl/>
      </w:rPr>
      <w:fldChar w:fldCharType="begin"/>
    </w:r>
    <w:r w:rsidR="00C43295" w:rsidRPr="00A11421">
      <w:rPr>
        <w:rtl/>
      </w:rPr>
      <w:instrText xml:space="preserve"> PAGE </w:instrText>
    </w:r>
    <w:r w:rsidR="00C43295" w:rsidRPr="00A11421">
      <w:rPr>
        <w:rtl/>
      </w:rPr>
      <w:fldChar w:fldCharType="separate"/>
    </w:r>
    <w:r>
      <w:rPr>
        <w:noProof/>
        <w:rtl/>
      </w:rPr>
      <w:t>3</w:t>
    </w:r>
    <w:r w:rsidR="00C43295" w:rsidRPr="00A11421">
      <w:rPr>
        <w:rt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B869B" w14:textId="77777777" w:rsidR="00C9475C" w:rsidRDefault="00C9475C" w:rsidP="002862F1">
      <w:r>
        <w:separator/>
      </w:r>
    </w:p>
  </w:footnote>
  <w:footnote w:type="continuationSeparator" w:id="0">
    <w:p w14:paraId="135EADB4" w14:textId="77777777" w:rsidR="00C9475C" w:rsidRDefault="00C947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2F5E5" w14:textId="37F24D87" w:rsidR="00440AA4" w:rsidRDefault="00440A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97CA31" w14:textId="6594F454" w:rsidR="00C43295" w:rsidRPr="0051568D" w:rsidRDefault="00C43295" w:rsidP="0051568D">
    <w:pPr>
      <w:pStyle w:val="DHHS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0DB3D" w14:textId="1C244EDE" w:rsidR="00440AA4" w:rsidRDefault="00440A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C3C792E"/>
    <w:lvl w:ilvl="0">
      <w:start w:val="1"/>
      <w:numFmt w:val="bullet"/>
      <w:pStyle w:val="ListBullet"/>
      <w:lvlText w:val=""/>
      <w:lvlJc w:val="left"/>
      <w:pPr>
        <w:tabs>
          <w:tab w:val="num" w:pos="340"/>
        </w:tabs>
        <w:ind w:left="340" w:hanging="340"/>
      </w:pPr>
      <w:rPr>
        <w:rFonts w:ascii="Symbol" w:hAnsi="Symbol" w:cs="Symbol" w:hint="default"/>
        <w:color w:val="auto"/>
        <w:sz w:val="22"/>
      </w:rPr>
    </w:lvl>
  </w:abstractNum>
  <w:abstractNum w:abstractNumId="1" w15:restartNumberingAfterBreak="0">
    <w:nsid w:val="00C06715"/>
    <w:multiLevelType w:val="multilevel"/>
    <w:tmpl w:val="8A86A6B0"/>
    <w:lvl w:ilvl="0">
      <w:start w:val="1"/>
      <w:numFmt w:val="bullet"/>
      <w:lvlText w:val=""/>
      <w:lvlJc w:val="left"/>
      <w:pPr>
        <w:ind w:left="284" w:hanging="284"/>
      </w:pPr>
      <w:rPr>
        <w:rFonts w:ascii="Symbol" w:hAnsi="Symbol" w:cs="Symbol" w:hint="default"/>
      </w:rPr>
    </w:lvl>
    <w:lvl w:ilvl="1">
      <w:start w:val="1"/>
      <w:numFmt w:val="bullet"/>
      <w:lvlRestart w:val="0"/>
      <w:lvlText w:val=""/>
      <w:lvlJc w:val="left"/>
      <w:pPr>
        <w:ind w:left="284" w:hanging="284"/>
      </w:pPr>
      <w:rPr>
        <w:rFonts w:ascii="Symbol" w:hAnsi="Symbol" w:cs="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cs="Symbol" w:hint="default"/>
      </w:rPr>
    </w:lvl>
    <w:lvl w:ilvl="5">
      <w:start w:val="1"/>
      <w:numFmt w:val="bullet"/>
      <w:lvlRestart w:val="0"/>
      <w:lvlText w:val=""/>
      <w:lvlJc w:val="left"/>
      <w:pPr>
        <w:ind w:left="680" w:hanging="283"/>
      </w:pPr>
      <w:rPr>
        <w:rFonts w:ascii="Symbol" w:hAnsi="Symbol" w:cs="Symbol" w:hint="default"/>
      </w:rPr>
    </w:lvl>
    <w:lvl w:ilvl="6">
      <w:start w:val="1"/>
      <w:numFmt w:val="bullet"/>
      <w:lvlRestart w:val="0"/>
      <w:lvlText w:val=""/>
      <w:lvlJc w:val="left"/>
      <w:pPr>
        <w:ind w:left="227" w:hanging="227"/>
      </w:pPr>
      <w:rPr>
        <w:rFonts w:ascii="Symbol" w:hAnsi="Symbol" w:cs="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3A50056"/>
    <w:multiLevelType w:val="multilevel"/>
    <w:tmpl w:val="4A1477D0"/>
    <w:numStyleLink w:val="ZZNumbersloweralpha"/>
  </w:abstractNum>
  <w:abstractNum w:abstractNumId="3" w15:restartNumberingAfterBreak="0">
    <w:nsid w:val="0B8D43DB"/>
    <w:multiLevelType w:val="multilevel"/>
    <w:tmpl w:val="1376D9DC"/>
    <w:numStyleLink w:val="ZZNumbersdigit"/>
  </w:abstractNum>
  <w:abstractNum w:abstractNumId="4" w15:restartNumberingAfterBreak="0">
    <w:nsid w:val="0BAD2E30"/>
    <w:multiLevelType w:val="multilevel"/>
    <w:tmpl w:val="4A1477D0"/>
    <w:styleLink w:val="ZZNumbersloweralpha"/>
    <w:lvl w:ilvl="0">
      <w:start w:val="1"/>
      <w:numFmt w:val="lowerLetter"/>
      <w:pStyle w:val="DHHSnumberloweralpha"/>
      <w:lvlText w:val="(%1)"/>
      <w:lvlJc w:val="left"/>
      <w:pPr>
        <w:tabs>
          <w:tab w:val="num" w:pos="397"/>
        </w:tabs>
        <w:ind w:left="397" w:hanging="397"/>
      </w:pPr>
      <w:rPr>
        <w:rFonts w:hint="default"/>
      </w:rPr>
    </w:lvl>
    <w:lvl w:ilvl="1">
      <w:start w:val="1"/>
      <w:numFmt w:val="lowerLetter"/>
      <w:pStyle w:val="DHH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F37B3A"/>
    <w:multiLevelType w:val="singleLevel"/>
    <w:tmpl w:val="6760391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6" w15:restartNumberingAfterBreak="0">
    <w:nsid w:val="152159A2"/>
    <w:multiLevelType w:val="singleLevel"/>
    <w:tmpl w:val="752A3E02"/>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7" w15:restartNumberingAfterBreak="0">
    <w:nsid w:val="2FAA448F"/>
    <w:multiLevelType w:val="singleLevel"/>
    <w:tmpl w:val="AC2A464C"/>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8" w15:restartNumberingAfterBreak="0">
    <w:nsid w:val="37B96CDA"/>
    <w:multiLevelType w:val="multilevel"/>
    <w:tmpl w:val="ACFE2276"/>
    <w:lvl w:ilvl="0">
      <w:start w:val="1"/>
      <w:numFmt w:val="decimal"/>
      <w:pStyle w:val="DHH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cs="Calibri" w:hint="default"/>
      </w:rPr>
    </w:lvl>
    <w:lvl w:ilvl="3">
      <w:start w:val="1"/>
      <w:numFmt w:val="bullet"/>
      <w:lvlRestart w:val="0"/>
      <w:lvlText w:val="–"/>
      <w:lvlJc w:val="left"/>
      <w:pPr>
        <w:tabs>
          <w:tab w:val="num" w:pos="1191"/>
        </w:tabs>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BD34954"/>
    <w:multiLevelType w:val="hybridMultilevel"/>
    <w:tmpl w:val="FFFAAB60"/>
    <w:lvl w:ilvl="0" w:tplc="196A4DD4">
      <w:start w:val="1"/>
      <w:numFmt w:val="bullet"/>
      <w:pStyle w:val="CVbullet2"/>
      <w:lvlText w:val="–"/>
      <w:lvlJc w:val="left"/>
      <w:pPr>
        <w:ind w:left="360" w:hanging="360"/>
      </w:pPr>
      <w:rPr>
        <w:rFonts w:ascii="Univers 45 Light" w:hAnsi="Univers 45 Light" w:cs="Univers 45 Light" w:hint="default"/>
        <w:color w:val="auto"/>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0" w15:restartNumberingAfterBreak="0">
    <w:nsid w:val="3E6C68D4"/>
    <w:multiLevelType w:val="multilevel"/>
    <w:tmpl w:val="1376D9DC"/>
    <w:styleLink w:val="ZZNumbersdigit"/>
    <w:lvl w:ilvl="0">
      <w:start w:val="1"/>
      <w:numFmt w:val="decimal"/>
      <w:lvlText w:val="%1."/>
      <w:lvlJc w:val="left"/>
      <w:pPr>
        <w:tabs>
          <w:tab w:val="num" w:pos="397"/>
        </w:tabs>
        <w:ind w:left="397" w:hanging="397"/>
      </w:pPr>
      <w:rPr>
        <w:rFonts w:hint="default"/>
      </w:rPr>
    </w:lvl>
    <w:lvl w:ilvl="1">
      <w:start w:val="1"/>
      <w:numFmt w:val="decimal"/>
      <w:pStyle w:val="DHHSnumberdigitindent"/>
      <w:lvlText w:val="%2."/>
      <w:lvlJc w:val="left"/>
      <w:pPr>
        <w:tabs>
          <w:tab w:val="num" w:pos="794"/>
        </w:tabs>
        <w:ind w:left="794" w:hanging="397"/>
      </w:pPr>
      <w:rPr>
        <w:rFonts w:hint="default"/>
      </w:rPr>
    </w:lvl>
    <w:lvl w:ilvl="2">
      <w:start w:val="1"/>
      <w:numFmt w:val="bullet"/>
      <w:lvlRestart w:val="0"/>
      <w:pStyle w:val="DHHSbulletafternumbers1"/>
      <w:lvlText w:val="•"/>
      <w:lvlJc w:val="left"/>
      <w:pPr>
        <w:ind w:left="794" w:hanging="397"/>
      </w:pPr>
      <w:rPr>
        <w:rFonts w:ascii="Calibri" w:hAnsi="Calibri" w:cs="Calibri" w:hint="default"/>
        <w:color w:val="auto"/>
      </w:rPr>
    </w:lvl>
    <w:lvl w:ilvl="3">
      <w:start w:val="1"/>
      <w:numFmt w:val="bullet"/>
      <w:lvlRestart w:val="0"/>
      <w:pStyle w:val="DHHSbulletafternumbers2"/>
      <w:lvlText w:val="–"/>
      <w:lvlJc w:val="left"/>
      <w:pPr>
        <w:ind w:left="1191" w:hanging="397"/>
      </w:pPr>
      <w:rPr>
        <w:rFonts w:ascii="Calibri" w:hAnsi="Calibri" w:cs="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EC54A41"/>
    <w:multiLevelType w:val="multilevel"/>
    <w:tmpl w:val="46940C74"/>
    <w:styleLink w:val="ZZNumberslowerroman"/>
    <w:lvl w:ilvl="0">
      <w:start w:val="1"/>
      <w:numFmt w:val="lowerRoman"/>
      <w:pStyle w:val="DHHSnumberlowerroman"/>
      <w:lvlText w:val="(%1)"/>
      <w:lvlJc w:val="left"/>
      <w:pPr>
        <w:tabs>
          <w:tab w:val="num" w:pos="397"/>
        </w:tabs>
        <w:ind w:left="397" w:hanging="397"/>
      </w:pPr>
      <w:rPr>
        <w:rFonts w:hint="default"/>
      </w:rPr>
    </w:lvl>
    <w:lvl w:ilvl="1">
      <w:start w:val="1"/>
      <w:numFmt w:val="lowerRoman"/>
      <w:pStyle w:val="DHH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541611C2"/>
    <w:multiLevelType w:val="multilevel"/>
    <w:tmpl w:val="96B4DF56"/>
    <w:styleLink w:val="ZZTablebullets"/>
    <w:lvl w:ilvl="0">
      <w:start w:val="1"/>
      <w:numFmt w:val="bullet"/>
      <w:pStyle w:val="DHHStablebullet1"/>
      <w:lvlText w:val="•"/>
      <w:lvlJc w:val="left"/>
      <w:pPr>
        <w:ind w:left="227" w:hanging="227"/>
      </w:pPr>
      <w:rPr>
        <w:rFonts w:ascii="Calibri" w:hAnsi="Calibri" w:cs="Calibri" w:hint="default"/>
      </w:rPr>
    </w:lvl>
    <w:lvl w:ilvl="1">
      <w:start w:val="1"/>
      <w:numFmt w:val="bullet"/>
      <w:lvlRestart w:val="0"/>
      <w:pStyle w:val="DHHStablebullet2"/>
      <w:lvlText w:val="–"/>
      <w:lvlJc w:val="left"/>
      <w:pPr>
        <w:tabs>
          <w:tab w:val="num" w:pos="227"/>
        </w:tabs>
        <w:ind w:left="454" w:hanging="227"/>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DHHSbullet1"/>
      <w:lvlText w:val="•"/>
      <w:lvlJc w:val="left"/>
      <w:pPr>
        <w:ind w:left="284" w:hanging="284"/>
      </w:pPr>
      <w:rPr>
        <w:rFonts w:ascii="Calibri" w:hAnsi="Calibri" w:cs="Calibri" w:hint="default"/>
      </w:rPr>
    </w:lvl>
    <w:lvl w:ilvl="1">
      <w:start w:val="1"/>
      <w:numFmt w:val="bullet"/>
      <w:lvlRestart w:val="0"/>
      <w:pStyle w:val="DHHSbullet2"/>
      <w:lvlText w:val="–"/>
      <w:lvlJc w:val="left"/>
      <w:pPr>
        <w:ind w:left="567" w:hanging="283"/>
      </w:pPr>
      <w:rPr>
        <w:rFonts w:ascii="Calibri" w:hAnsi="Calibri" w:cs="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6309259F"/>
    <w:multiLevelType w:val="multilevel"/>
    <w:tmpl w:val="866C5A8E"/>
    <w:styleLink w:val="ZZQuotebullets"/>
    <w:lvl w:ilvl="0">
      <w:start w:val="1"/>
      <w:numFmt w:val="bullet"/>
      <w:pStyle w:val="DHHSquotebullet1"/>
      <w:lvlText w:val="•"/>
      <w:lvlJc w:val="left"/>
      <w:pPr>
        <w:ind w:left="680" w:hanging="283"/>
      </w:pPr>
      <w:rPr>
        <w:rFonts w:ascii="Calibri" w:hAnsi="Calibri" w:cs="Calibri" w:hint="default"/>
        <w:color w:val="auto"/>
      </w:rPr>
    </w:lvl>
    <w:lvl w:ilvl="1">
      <w:start w:val="1"/>
      <w:numFmt w:val="bullet"/>
      <w:lvlRestart w:val="0"/>
      <w:pStyle w:val="DHHSquotebullet2"/>
      <w:lvlText w:val="–"/>
      <w:lvlJc w:val="left"/>
      <w:pPr>
        <w:ind w:left="964" w:hanging="284"/>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6AC262D6"/>
    <w:multiLevelType w:val="multilevel"/>
    <w:tmpl w:val="B38817FE"/>
    <w:lvl w:ilvl="0">
      <w:start w:val="1"/>
      <w:numFmt w:val="bullet"/>
      <w:lvlText w:val="•"/>
      <w:lvlJc w:val="left"/>
      <w:pPr>
        <w:ind w:left="794" w:hanging="397"/>
      </w:pPr>
      <w:rPr>
        <w:rFonts w:ascii="Calibri" w:hAnsi="Calibri" w:cs="Calibri" w:hint="default"/>
        <w:color w:val="auto"/>
      </w:rPr>
    </w:lvl>
    <w:lvl w:ilvl="1">
      <w:start w:val="1"/>
      <w:numFmt w:val="bullet"/>
      <w:lvlRestart w:val="0"/>
      <w:lvlText w:val="–"/>
      <w:lvlJc w:val="left"/>
      <w:pPr>
        <w:ind w:left="1191" w:hanging="397"/>
      </w:pPr>
      <w:rPr>
        <w:rFonts w:ascii="Calibri" w:hAnsi="Calibri" w:cs="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73BE0122"/>
    <w:multiLevelType w:val="singleLevel"/>
    <w:tmpl w:val="96303678"/>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7" w15:restartNumberingAfterBreak="0">
    <w:nsid w:val="73C63509"/>
    <w:multiLevelType w:val="singleLevel"/>
    <w:tmpl w:val="FDF662D4"/>
    <w:lvl w:ilvl="0">
      <w:start w:val="1"/>
      <w:numFmt w:val="bullet"/>
      <w:lvlText w:val=""/>
      <w:lvlJc w:val="left"/>
      <w:pPr>
        <w:tabs>
          <w:tab w:val="num" w:pos="340"/>
        </w:tabs>
        <w:ind w:left="340" w:hanging="340"/>
      </w:pPr>
      <w:rPr>
        <w:rFonts w:ascii="Symbol" w:hAnsi="Symbol" w:cs="Symbol" w:hint="default"/>
        <w:color w:val="auto"/>
        <w:sz w:val="22"/>
      </w:rPr>
    </w:lvl>
  </w:abstractNum>
  <w:abstractNum w:abstractNumId="18" w15:restartNumberingAfterBreak="0">
    <w:nsid w:val="75C026EB"/>
    <w:multiLevelType w:val="hybridMultilevel"/>
    <w:tmpl w:val="3C3AC920"/>
    <w:lvl w:ilvl="0" w:tplc="0C09000F">
      <w:start w:val="1"/>
      <w:numFmt w:val="decimal"/>
      <w:lvlText w:val="%1."/>
      <w:lvlJc w:val="left"/>
      <w:pPr>
        <w:ind w:left="720" w:hanging="360"/>
      </w:pPr>
      <w:rPr>
        <w:rFonts w:hint="default"/>
      </w:rPr>
    </w:lvl>
    <w:lvl w:ilvl="1" w:tplc="58D69AA6">
      <w:start w:val="6"/>
      <w:numFmt w:val="bullet"/>
      <w:lvlText w:val="–"/>
      <w:lvlJc w:val="left"/>
      <w:pPr>
        <w:ind w:left="1440" w:hanging="360"/>
      </w:pPr>
      <w:rPr>
        <w:rFonts w:ascii="Univers 45 Light" w:eastAsia="Calibri" w:hAnsi="Univers 45 Light" w:cs="Univers 45 Light" w:hint="default"/>
        <w:i/>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1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8"/>
  </w:num>
  <w:num w:numId="9">
    <w:abstractNumId w:val="1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num>
  <w:num w:numId="24">
    <w:abstractNumId w:val="17"/>
  </w:num>
  <w:num w:numId="25">
    <w:abstractNumId w:val="5"/>
  </w:num>
  <w:num w:numId="26">
    <w:abstractNumId w:val="7"/>
  </w:num>
  <w:num w:numId="27">
    <w:abstractNumId w:val="18"/>
  </w:num>
  <w:num w:numId="28">
    <w:abstractNumId w:val="6"/>
  </w:num>
  <w:num w:numId="29">
    <w:abstractNumId w:val="16"/>
  </w:num>
  <w:num w:numId="30">
    <w:abstractNumId w:val="9"/>
  </w:num>
  <w:num w:numId="31">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1"/>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D11"/>
    <w:rsid w:val="000072B6"/>
    <w:rsid w:val="0001021B"/>
    <w:rsid w:val="00011D89"/>
    <w:rsid w:val="000154FD"/>
    <w:rsid w:val="00024D89"/>
    <w:rsid w:val="000250B6"/>
    <w:rsid w:val="00033BAD"/>
    <w:rsid w:val="00033D81"/>
    <w:rsid w:val="00041BF0"/>
    <w:rsid w:val="0004536B"/>
    <w:rsid w:val="00046B68"/>
    <w:rsid w:val="000527DD"/>
    <w:rsid w:val="000578B2"/>
    <w:rsid w:val="00060959"/>
    <w:rsid w:val="000663CD"/>
    <w:rsid w:val="000733FE"/>
    <w:rsid w:val="00074219"/>
    <w:rsid w:val="00074ED5"/>
    <w:rsid w:val="00080A8B"/>
    <w:rsid w:val="0008508E"/>
    <w:rsid w:val="0009113B"/>
    <w:rsid w:val="00093402"/>
    <w:rsid w:val="00094DA3"/>
    <w:rsid w:val="00094FC0"/>
    <w:rsid w:val="00096CD1"/>
    <w:rsid w:val="000A012C"/>
    <w:rsid w:val="000A0EB9"/>
    <w:rsid w:val="000A186C"/>
    <w:rsid w:val="000A1EA4"/>
    <w:rsid w:val="000B3EDB"/>
    <w:rsid w:val="000B543D"/>
    <w:rsid w:val="000B5BF7"/>
    <w:rsid w:val="000B6BC8"/>
    <w:rsid w:val="000C0303"/>
    <w:rsid w:val="000C42EA"/>
    <w:rsid w:val="000C4546"/>
    <w:rsid w:val="000C794D"/>
    <w:rsid w:val="000D1242"/>
    <w:rsid w:val="000E0970"/>
    <w:rsid w:val="000E3CC7"/>
    <w:rsid w:val="000E6BD4"/>
    <w:rsid w:val="000F1F1E"/>
    <w:rsid w:val="000F2259"/>
    <w:rsid w:val="000F6CCF"/>
    <w:rsid w:val="0010392D"/>
    <w:rsid w:val="0010447F"/>
    <w:rsid w:val="00104FE3"/>
    <w:rsid w:val="001076C9"/>
    <w:rsid w:val="00120BD3"/>
    <w:rsid w:val="00122FEA"/>
    <w:rsid w:val="001232BD"/>
    <w:rsid w:val="00124ED5"/>
    <w:rsid w:val="001276FA"/>
    <w:rsid w:val="0013034D"/>
    <w:rsid w:val="001317C3"/>
    <w:rsid w:val="00141315"/>
    <w:rsid w:val="001447B3"/>
    <w:rsid w:val="00152073"/>
    <w:rsid w:val="00156598"/>
    <w:rsid w:val="00161939"/>
    <w:rsid w:val="00161AA0"/>
    <w:rsid w:val="00162093"/>
    <w:rsid w:val="0016382D"/>
    <w:rsid w:val="00172BAF"/>
    <w:rsid w:val="00175EB4"/>
    <w:rsid w:val="001771DD"/>
    <w:rsid w:val="00177995"/>
    <w:rsid w:val="00177A8C"/>
    <w:rsid w:val="00185A10"/>
    <w:rsid w:val="00186B33"/>
    <w:rsid w:val="00192F9D"/>
    <w:rsid w:val="00196EB8"/>
    <w:rsid w:val="00196EFB"/>
    <w:rsid w:val="001979FF"/>
    <w:rsid w:val="00197B17"/>
    <w:rsid w:val="001A1C54"/>
    <w:rsid w:val="001A3ACE"/>
    <w:rsid w:val="001B238C"/>
    <w:rsid w:val="001C277E"/>
    <w:rsid w:val="001C2A72"/>
    <w:rsid w:val="001D0B75"/>
    <w:rsid w:val="001D0D9C"/>
    <w:rsid w:val="001D3C09"/>
    <w:rsid w:val="001D44E8"/>
    <w:rsid w:val="001D60EC"/>
    <w:rsid w:val="001E44DF"/>
    <w:rsid w:val="001E68A5"/>
    <w:rsid w:val="001E6BB0"/>
    <w:rsid w:val="001F3826"/>
    <w:rsid w:val="001F6E46"/>
    <w:rsid w:val="001F7C91"/>
    <w:rsid w:val="00206463"/>
    <w:rsid w:val="00206F2F"/>
    <w:rsid w:val="0021053D"/>
    <w:rsid w:val="00210A92"/>
    <w:rsid w:val="00214EC0"/>
    <w:rsid w:val="00216C03"/>
    <w:rsid w:val="00220C04"/>
    <w:rsid w:val="0022278D"/>
    <w:rsid w:val="0022701F"/>
    <w:rsid w:val="002333F5"/>
    <w:rsid w:val="00233724"/>
    <w:rsid w:val="002432E1"/>
    <w:rsid w:val="00246207"/>
    <w:rsid w:val="00246C5E"/>
    <w:rsid w:val="00251343"/>
    <w:rsid w:val="00251B62"/>
    <w:rsid w:val="00251CF8"/>
    <w:rsid w:val="002536A4"/>
    <w:rsid w:val="00254F58"/>
    <w:rsid w:val="002620BC"/>
    <w:rsid w:val="00262802"/>
    <w:rsid w:val="00263A90"/>
    <w:rsid w:val="0026408B"/>
    <w:rsid w:val="00267C3E"/>
    <w:rsid w:val="002709BB"/>
    <w:rsid w:val="00273BAC"/>
    <w:rsid w:val="002763B3"/>
    <w:rsid w:val="002802E3"/>
    <w:rsid w:val="0028213D"/>
    <w:rsid w:val="002862F1"/>
    <w:rsid w:val="00291373"/>
    <w:rsid w:val="0029597D"/>
    <w:rsid w:val="002962C3"/>
    <w:rsid w:val="0029752B"/>
    <w:rsid w:val="002A483C"/>
    <w:rsid w:val="002A7200"/>
    <w:rsid w:val="002B0C7C"/>
    <w:rsid w:val="002B1729"/>
    <w:rsid w:val="002B36C7"/>
    <w:rsid w:val="002B4DD4"/>
    <w:rsid w:val="002B5277"/>
    <w:rsid w:val="002B52F8"/>
    <w:rsid w:val="002B5375"/>
    <w:rsid w:val="002B77C1"/>
    <w:rsid w:val="002C2728"/>
    <w:rsid w:val="002D5006"/>
    <w:rsid w:val="002E01D0"/>
    <w:rsid w:val="002E161D"/>
    <w:rsid w:val="002E1C69"/>
    <w:rsid w:val="002E3100"/>
    <w:rsid w:val="002E6C95"/>
    <w:rsid w:val="002E7C36"/>
    <w:rsid w:val="002F09CE"/>
    <w:rsid w:val="002F5F31"/>
    <w:rsid w:val="002F5F46"/>
    <w:rsid w:val="00302216"/>
    <w:rsid w:val="00303E53"/>
    <w:rsid w:val="00306E5F"/>
    <w:rsid w:val="00307E14"/>
    <w:rsid w:val="00314054"/>
    <w:rsid w:val="00316F27"/>
    <w:rsid w:val="00322E4B"/>
    <w:rsid w:val="0032528D"/>
    <w:rsid w:val="00327870"/>
    <w:rsid w:val="0033259D"/>
    <w:rsid w:val="003333D2"/>
    <w:rsid w:val="003404D2"/>
    <w:rsid w:val="003406C6"/>
    <w:rsid w:val="003418CC"/>
    <w:rsid w:val="00344D11"/>
    <w:rsid w:val="003459BD"/>
    <w:rsid w:val="00350D38"/>
    <w:rsid w:val="00351B36"/>
    <w:rsid w:val="00357B4E"/>
    <w:rsid w:val="003605B9"/>
    <w:rsid w:val="003716FD"/>
    <w:rsid w:val="0037204B"/>
    <w:rsid w:val="003744CF"/>
    <w:rsid w:val="00374717"/>
    <w:rsid w:val="0037676C"/>
    <w:rsid w:val="00381043"/>
    <w:rsid w:val="003829E5"/>
    <w:rsid w:val="003956CC"/>
    <w:rsid w:val="00395C9A"/>
    <w:rsid w:val="003A1AF4"/>
    <w:rsid w:val="003A6B67"/>
    <w:rsid w:val="003B13B6"/>
    <w:rsid w:val="003B15E6"/>
    <w:rsid w:val="003C08A2"/>
    <w:rsid w:val="003C2045"/>
    <w:rsid w:val="003C43A1"/>
    <w:rsid w:val="003C4FC0"/>
    <w:rsid w:val="003C55F4"/>
    <w:rsid w:val="003C7897"/>
    <w:rsid w:val="003C7A3F"/>
    <w:rsid w:val="003D2766"/>
    <w:rsid w:val="003D3E8F"/>
    <w:rsid w:val="003D6475"/>
    <w:rsid w:val="003E375C"/>
    <w:rsid w:val="003E4086"/>
    <w:rsid w:val="003F0445"/>
    <w:rsid w:val="003F0CF0"/>
    <w:rsid w:val="003F0D47"/>
    <w:rsid w:val="003F14B1"/>
    <w:rsid w:val="003F3289"/>
    <w:rsid w:val="004013C7"/>
    <w:rsid w:val="00401FCF"/>
    <w:rsid w:val="00406285"/>
    <w:rsid w:val="004148F9"/>
    <w:rsid w:val="0042084E"/>
    <w:rsid w:val="0042174D"/>
    <w:rsid w:val="00421EEF"/>
    <w:rsid w:val="00424D65"/>
    <w:rsid w:val="00440AA4"/>
    <w:rsid w:val="00442C6C"/>
    <w:rsid w:val="00443CBE"/>
    <w:rsid w:val="00443E8A"/>
    <w:rsid w:val="004441BC"/>
    <w:rsid w:val="004468B4"/>
    <w:rsid w:val="00451A9F"/>
    <w:rsid w:val="0045230A"/>
    <w:rsid w:val="00457337"/>
    <w:rsid w:val="0047372D"/>
    <w:rsid w:val="00473BA3"/>
    <w:rsid w:val="004743DD"/>
    <w:rsid w:val="00474CEA"/>
    <w:rsid w:val="00483968"/>
    <w:rsid w:val="00484F86"/>
    <w:rsid w:val="00490746"/>
    <w:rsid w:val="00490852"/>
    <w:rsid w:val="00490DC4"/>
    <w:rsid w:val="00492F30"/>
    <w:rsid w:val="004946F4"/>
    <w:rsid w:val="0049487E"/>
    <w:rsid w:val="00496D4C"/>
    <w:rsid w:val="004A160D"/>
    <w:rsid w:val="004A20AF"/>
    <w:rsid w:val="004A3E81"/>
    <w:rsid w:val="004A5C62"/>
    <w:rsid w:val="004A707D"/>
    <w:rsid w:val="004B1AC9"/>
    <w:rsid w:val="004C6EEE"/>
    <w:rsid w:val="004C702B"/>
    <w:rsid w:val="004D0033"/>
    <w:rsid w:val="004D016B"/>
    <w:rsid w:val="004D09AF"/>
    <w:rsid w:val="004D1B22"/>
    <w:rsid w:val="004D36F2"/>
    <w:rsid w:val="004E1106"/>
    <w:rsid w:val="004E138F"/>
    <w:rsid w:val="004E4649"/>
    <w:rsid w:val="004E5C2B"/>
    <w:rsid w:val="004E6016"/>
    <w:rsid w:val="004F00DD"/>
    <w:rsid w:val="004F2133"/>
    <w:rsid w:val="004F447A"/>
    <w:rsid w:val="004F55F1"/>
    <w:rsid w:val="004F6936"/>
    <w:rsid w:val="00500DBC"/>
    <w:rsid w:val="00503DC6"/>
    <w:rsid w:val="00506F5D"/>
    <w:rsid w:val="00510825"/>
    <w:rsid w:val="00510C37"/>
    <w:rsid w:val="005126D0"/>
    <w:rsid w:val="0051568D"/>
    <w:rsid w:val="00526C15"/>
    <w:rsid w:val="00536499"/>
    <w:rsid w:val="00543903"/>
    <w:rsid w:val="00543F11"/>
    <w:rsid w:val="00546305"/>
    <w:rsid w:val="00547A95"/>
    <w:rsid w:val="0055089F"/>
    <w:rsid w:val="005525A7"/>
    <w:rsid w:val="005713EC"/>
    <w:rsid w:val="00572031"/>
    <w:rsid w:val="00572282"/>
    <w:rsid w:val="00576E84"/>
    <w:rsid w:val="00581AB2"/>
    <w:rsid w:val="00582B8C"/>
    <w:rsid w:val="0058757E"/>
    <w:rsid w:val="00596A4B"/>
    <w:rsid w:val="00597507"/>
    <w:rsid w:val="005A2F29"/>
    <w:rsid w:val="005B1C6D"/>
    <w:rsid w:val="005B21B6"/>
    <w:rsid w:val="005B36CC"/>
    <w:rsid w:val="005B3A08"/>
    <w:rsid w:val="005B7A63"/>
    <w:rsid w:val="005C0955"/>
    <w:rsid w:val="005C49DA"/>
    <w:rsid w:val="005C50F3"/>
    <w:rsid w:val="005C54B5"/>
    <w:rsid w:val="005C5D80"/>
    <w:rsid w:val="005C5D91"/>
    <w:rsid w:val="005C68A4"/>
    <w:rsid w:val="005D07B8"/>
    <w:rsid w:val="005D6597"/>
    <w:rsid w:val="005E14E7"/>
    <w:rsid w:val="005E18BD"/>
    <w:rsid w:val="005E26A3"/>
    <w:rsid w:val="005E447E"/>
    <w:rsid w:val="005F0775"/>
    <w:rsid w:val="005F0CF5"/>
    <w:rsid w:val="005F21EB"/>
    <w:rsid w:val="00605908"/>
    <w:rsid w:val="00610D7C"/>
    <w:rsid w:val="00613414"/>
    <w:rsid w:val="00620154"/>
    <w:rsid w:val="0062408D"/>
    <w:rsid w:val="006240CC"/>
    <w:rsid w:val="006254F8"/>
    <w:rsid w:val="00627DA7"/>
    <w:rsid w:val="0063139B"/>
    <w:rsid w:val="006358B4"/>
    <w:rsid w:val="006419AA"/>
    <w:rsid w:val="00644B1F"/>
    <w:rsid w:val="00644B7E"/>
    <w:rsid w:val="006454E6"/>
    <w:rsid w:val="00645BEC"/>
    <w:rsid w:val="00646235"/>
    <w:rsid w:val="00646A68"/>
    <w:rsid w:val="006505BD"/>
    <w:rsid w:val="0065092E"/>
    <w:rsid w:val="006557A7"/>
    <w:rsid w:val="00656290"/>
    <w:rsid w:val="006621D7"/>
    <w:rsid w:val="0066302A"/>
    <w:rsid w:val="00667770"/>
    <w:rsid w:val="00670597"/>
    <w:rsid w:val="006706D0"/>
    <w:rsid w:val="00677574"/>
    <w:rsid w:val="0068220B"/>
    <w:rsid w:val="0068454C"/>
    <w:rsid w:val="00686A3C"/>
    <w:rsid w:val="00691B62"/>
    <w:rsid w:val="006933B5"/>
    <w:rsid w:val="00693D14"/>
    <w:rsid w:val="006A18C2"/>
    <w:rsid w:val="006B077C"/>
    <w:rsid w:val="006B48C4"/>
    <w:rsid w:val="006B5DBF"/>
    <w:rsid w:val="006B6803"/>
    <w:rsid w:val="006D024A"/>
    <w:rsid w:val="006D0F16"/>
    <w:rsid w:val="006D2A3F"/>
    <w:rsid w:val="006D2FBC"/>
    <w:rsid w:val="006E138B"/>
    <w:rsid w:val="006F1B1F"/>
    <w:rsid w:val="006F1FDC"/>
    <w:rsid w:val="006F6B8C"/>
    <w:rsid w:val="007013EF"/>
    <w:rsid w:val="007173CA"/>
    <w:rsid w:val="007216AA"/>
    <w:rsid w:val="00721AB5"/>
    <w:rsid w:val="00721CFB"/>
    <w:rsid w:val="00721DEF"/>
    <w:rsid w:val="00724A43"/>
    <w:rsid w:val="0072512A"/>
    <w:rsid w:val="007263EE"/>
    <w:rsid w:val="007332EE"/>
    <w:rsid w:val="007346E4"/>
    <w:rsid w:val="00740F22"/>
    <w:rsid w:val="00741F1A"/>
    <w:rsid w:val="00743139"/>
    <w:rsid w:val="007450F8"/>
    <w:rsid w:val="0074696E"/>
    <w:rsid w:val="00747B27"/>
    <w:rsid w:val="00750135"/>
    <w:rsid w:val="00750EC2"/>
    <w:rsid w:val="00752A42"/>
    <w:rsid w:val="00752B28"/>
    <w:rsid w:val="00754E36"/>
    <w:rsid w:val="007607C6"/>
    <w:rsid w:val="00763139"/>
    <w:rsid w:val="00770F37"/>
    <w:rsid w:val="007711A0"/>
    <w:rsid w:val="00772D5E"/>
    <w:rsid w:val="0077349B"/>
    <w:rsid w:val="00776928"/>
    <w:rsid w:val="00785677"/>
    <w:rsid w:val="00786F16"/>
    <w:rsid w:val="00791BD7"/>
    <w:rsid w:val="007922D5"/>
    <w:rsid w:val="007933F7"/>
    <w:rsid w:val="00796E20"/>
    <w:rsid w:val="00797C32"/>
    <w:rsid w:val="007A11E8"/>
    <w:rsid w:val="007B0914"/>
    <w:rsid w:val="007B0A2B"/>
    <w:rsid w:val="007B1374"/>
    <w:rsid w:val="007B2DC6"/>
    <w:rsid w:val="007B589F"/>
    <w:rsid w:val="007B6186"/>
    <w:rsid w:val="007B73BC"/>
    <w:rsid w:val="007C20B9"/>
    <w:rsid w:val="007C7301"/>
    <w:rsid w:val="007C7859"/>
    <w:rsid w:val="007D2BDE"/>
    <w:rsid w:val="007D2FB6"/>
    <w:rsid w:val="007D49EB"/>
    <w:rsid w:val="007E0DE2"/>
    <w:rsid w:val="007E3B98"/>
    <w:rsid w:val="007E417A"/>
    <w:rsid w:val="007E798B"/>
    <w:rsid w:val="007F31B6"/>
    <w:rsid w:val="007F546C"/>
    <w:rsid w:val="007F625F"/>
    <w:rsid w:val="007F665E"/>
    <w:rsid w:val="007F6A1C"/>
    <w:rsid w:val="00800412"/>
    <w:rsid w:val="0080587B"/>
    <w:rsid w:val="00806468"/>
    <w:rsid w:val="008155F0"/>
    <w:rsid w:val="00816735"/>
    <w:rsid w:val="00820141"/>
    <w:rsid w:val="00820E0C"/>
    <w:rsid w:val="0082366F"/>
    <w:rsid w:val="008338A2"/>
    <w:rsid w:val="0084087D"/>
    <w:rsid w:val="00841AA9"/>
    <w:rsid w:val="00853EE4"/>
    <w:rsid w:val="00855535"/>
    <w:rsid w:val="00857C5A"/>
    <w:rsid w:val="00860F1D"/>
    <w:rsid w:val="0086255E"/>
    <w:rsid w:val="008633F0"/>
    <w:rsid w:val="00867D9D"/>
    <w:rsid w:val="00872E0A"/>
    <w:rsid w:val="00875285"/>
    <w:rsid w:val="00884B62"/>
    <w:rsid w:val="0088529C"/>
    <w:rsid w:val="00887903"/>
    <w:rsid w:val="0089270A"/>
    <w:rsid w:val="008930E8"/>
    <w:rsid w:val="008934F4"/>
    <w:rsid w:val="00893AF6"/>
    <w:rsid w:val="00894BC4"/>
    <w:rsid w:val="008A28A8"/>
    <w:rsid w:val="008A5B32"/>
    <w:rsid w:val="008A7C7B"/>
    <w:rsid w:val="008B2EE4"/>
    <w:rsid w:val="008B4D3D"/>
    <w:rsid w:val="008B57C7"/>
    <w:rsid w:val="008C0130"/>
    <w:rsid w:val="008C2F92"/>
    <w:rsid w:val="008D2846"/>
    <w:rsid w:val="008D4236"/>
    <w:rsid w:val="008D462F"/>
    <w:rsid w:val="008D6DCF"/>
    <w:rsid w:val="008E4376"/>
    <w:rsid w:val="008E6DD5"/>
    <w:rsid w:val="008E7A0A"/>
    <w:rsid w:val="008E7B49"/>
    <w:rsid w:val="008F59F6"/>
    <w:rsid w:val="008F75B4"/>
    <w:rsid w:val="00900719"/>
    <w:rsid w:val="009017AC"/>
    <w:rsid w:val="00904A1C"/>
    <w:rsid w:val="00905030"/>
    <w:rsid w:val="00906490"/>
    <w:rsid w:val="009111B2"/>
    <w:rsid w:val="00924AE1"/>
    <w:rsid w:val="009269B1"/>
    <w:rsid w:val="0092724D"/>
    <w:rsid w:val="0093338F"/>
    <w:rsid w:val="00937BD9"/>
    <w:rsid w:val="00941408"/>
    <w:rsid w:val="00950E2C"/>
    <w:rsid w:val="00951D50"/>
    <w:rsid w:val="009525EB"/>
    <w:rsid w:val="00954874"/>
    <w:rsid w:val="00954892"/>
    <w:rsid w:val="00957F85"/>
    <w:rsid w:val="00961400"/>
    <w:rsid w:val="00963646"/>
    <w:rsid w:val="0096632D"/>
    <w:rsid w:val="009673A0"/>
    <w:rsid w:val="00967B17"/>
    <w:rsid w:val="0097559F"/>
    <w:rsid w:val="009853E1"/>
    <w:rsid w:val="00986E6B"/>
    <w:rsid w:val="00991769"/>
    <w:rsid w:val="00994386"/>
    <w:rsid w:val="009A13D8"/>
    <w:rsid w:val="009A279E"/>
    <w:rsid w:val="009A4E24"/>
    <w:rsid w:val="009B0A6F"/>
    <w:rsid w:val="009B0A94"/>
    <w:rsid w:val="009B59E9"/>
    <w:rsid w:val="009B70AA"/>
    <w:rsid w:val="009C11D5"/>
    <w:rsid w:val="009C5E77"/>
    <w:rsid w:val="009C7A7E"/>
    <w:rsid w:val="009D02E8"/>
    <w:rsid w:val="009D26AD"/>
    <w:rsid w:val="009D51D0"/>
    <w:rsid w:val="009D70A4"/>
    <w:rsid w:val="009E08D1"/>
    <w:rsid w:val="009E1B95"/>
    <w:rsid w:val="009E496F"/>
    <w:rsid w:val="009E4B0D"/>
    <w:rsid w:val="009E7147"/>
    <w:rsid w:val="009E7F92"/>
    <w:rsid w:val="009F02A3"/>
    <w:rsid w:val="009F2F27"/>
    <w:rsid w:val="009F34AA"/>
    <w:rsid w:val="009F37AD"/>
    <w:rsid w:val="009F6BCB"/>
    <w:rsid w:val="009F7B78"/>
    <w:rsid w:val="00A0057A"/>
    <w:rsid w:val="00A0776B"/>
    <w:rsid w:val="00A11421"/>
    <w:rsid w:val="00A12A72"/>
    <w:rsid w:val="00A157B1"/>
    <w:rsid w:val="00A22229"/>
    <w:rsid w:val="00A330BB"/>
    <w:rsid w:val="00A44882"/>
    <w:rsid w:val="00A54715"/>
    <w:rsid w:val="00A6061C"/>
    <w:rsid w:val="00A62D44"/>
    <w:rsid w:val="00A67263"/>
    <w:rsid w:val="00A7161C"/>
    <w:rsid w:val="00A77AA3"/>
    <w:rsid w:val="00A854EB"/>
    <w:rsid w:val="00A85DCD"/>
    <w:rsid w:val="00A86445"/>
    <w:rsid w:val="00A872E5"/>
    <w:rsid w:val="00A91406"/>
    <w:rsid w:val="00A950E2"/>
    <w:rsid w:val="00A96E65"/>
    <w:rsid w:val="00A97C72"/>
    <w:rsid w:val="00AA63D4"/>
    <w:rsid w:val="00AB06E8"/>
    <w:rsid w:val="00AB1CD3"/>
    <w:rsid w:val="00AB352F"/>
    <w:rsid w:val="00AC274B"/>
    <w:rsid w:val="00AC4764"/>
    <w:rsid w:val="00AC6D36"/>
    <w:rsid w:val="00AC7E3C"/>
    <w:rsid w:val="00AD0CBA"/>
    <w:rsid w:val="00AD26E2"/>
    <w:rsid w:val="00AD784C"/>
    <w:rsid w:val="00AE126A"/>
    <w:rsid w:val="00AE3005"/>
    <w:rsid w:val="00AE3BD5"/>
    <w:rsid w:val="00AE59A0"/>
    <w:rsid w:val="00AF0C57"/>
    <w:rsid w:val="00AF26F3"/>
    <w:rsid w:val="00AF5F04"/>
    <w:rsid w:val="00B00672"/>
    <w:rsid w:val="00B01B4D"/>
    <w:rsid w:val="00B06571"/>
    <w:rsid w:val="00B068BA"/>
    <w:rsid w:val="00B10275"/>
    <w:rsid w:val="00B13851"/>
    <w:rsid w:val="00B13B1C"/>
    <w:rsid w:val="00B15C29"/>
    <w:rsid w:val="00B22291"/>
    <w:rsid w:val="00B23F9A"/>
    <w:rsid w:val="00B2417B"/>
    <w:rsid w:val="00B24E6F"/>
    <w:rsid w:val="00B26CB5"/>
    <w:rsid w:val="00B2752E"/>
    <w:rsid w:val="00B307CC"/>
    <w:rsid w:val="00B326B7"/>
    <w:rsid w:val="00B42EE2"/>
    <w:rsid w:val="00B431E8"/>
    <w:rsid w:val="00B45141"/>
    <w:rsid w:val="00B5273A"/>
    <w:rsid w:val="00B547F4"/>
    <w:rsid w:val="00B57329"/>
    <w:rsid w:val="00B60E61"/>
    <w:rsid w:val="00B62B50"/>
    <w:rsid w:val="00B635B7"/>
    <w:rsid w:val="00B637C7"/>
    <w:rsid w:val="00B63AE8"/>
    <w:rsid w:val="00B65950"/>
    <w:rsid w:val="00B66D83"/>
    <w:rsid w:val="00B672C0"/>
    <w:rsid w:val="00B75646"/>
    <w:rsid w:val="00B77294"/>
    <w:rsid w:val="00B83451"/>
    <w:rsid w:val="00B90729"/>
    <w:rsid w:val="00B907DA"/>
    <w:rsid w:val="00B950BC"/>
    <w:rsid w:val="00B9587B"/>
    <w:rsid w:val="00B9714C"/>
    <w:rsid w:val="00BA29AD"/>
    <w:rsid w:val="00BA3F8D"/>
    <w:rsid w:val="00BB4A4E"/>
    <w:rsid w:val="00BB7A10"/>
    <w:rsid w:val="00BC7468"/>
    <w:rsid w:val="00BC7D4F"/>
    <w:rsid w:val="00BC7ED7"/>
    <w:rsid w:val="00BD2850"/>
    <w:rsid w:val="00BE28D2"/>
    <w:rsid w:val="00BE4A64"/>
    <w:rsid w:val="00BF557D"/>
    <w:rsid w:val="00BF7F58"/>
    <w:rsid w:val="00C01381"/>
    <w:rsid w:val="00C01AB1"/>
    <w:rsid w:val="00C04EB4"/>
    <w:rsid w:val="00C079B8"/>
    <w:rsid w:val="00C10037"/>
    <w:rsid w:val="00C123EA"/>
    <w:rsid w:val="00C12A49"/>
    <w:rsid w:val="00C133EE"/>
    <w:rsid w:val="00C149D0"/>
    <w:rsid w:val="00C26588"/>
    <w:rsid w:val="00C27DE9"/>
    <w:rsid w:val="00C33388"/>
    <w:rsid w:val="00C35484"/>
    <w:rsid w:val="00C4173A"/>
    <w:rsid w:val="00C41BEC"/>
    <w:rsid w:val="00C43295"/>
    <w:rsid w:val="00C602FF"/>
    <w:rsid w:val="00C61174"/>
    <w:rsid w:val="00C6148F"/>
    <w:rsid w:val="00C621B1"/>
    <w:rsid w:val="00C62F7A"/>
    <w:rsid w:val="00C63B9C"/>
    <w:rsid w:val="00C6682F"/>
    <w:rsid w:val="00C7275E"/>
    <w:rsid w:val="00C72C2F"/>
    <w:rsid w:val="00C74C5D"/>
    <w:rsid w:val="00C863C4"/>
    <w:rsid w:val="00C920EA"/>
    <w:rsid w:val="00C93C3E"/>
    <w:rsid w:val="00C9475C"/>
    <w:rsid w:val="00CA12E3"/>
    <w:rsid w:val="00CA6611"/>
    <w:rsid w:val="00CA6AE6"/>
    <w:rsid w:val="00CA782F"/>
    <w:rsid w:val="00CB3285"/>
    <w:rsid w:val="00CC0C72"/>
    <w:rsid w:val="00CC2BFD"/>
    <w:rsid w:val="00CD3476"/>
    <w:rsid w:val="00CD64DF"/>
    <w:rsid w:val="00CE6A84"/>
    <w:rsid w:val="00CF2F50"/>
    <w:rsid w:val="00CF6198"/>
    <w:rsid w:val="00D02919"/>
    <w:rsid w:val="00D04C61"/>
    <w:rsid w:val="00D05B8D"/>
    <w:rsid w:val="00D065A2"/>
    <w:rsid w:val="00D07F00"/>
    <w:rsid w:val="00D17B72"/>
    <w:rsid w:val="00D3185C"/>
    <w:rsid w:val="00D3318E"/>
    <w:rsid w:val="00D33E72"/>
    <w:rsid w:val="00D35BD6"/>
    <w:rsid w:val="00D361B5"/>
    <w:rsid w:val="00D36FA5"/>
    <w:rsid w:val="00D40C20"/>
    <w:rsid w:val="00D411A2"/>
    <w:rsid w:val="00D4606D"/>
    <w:rsid w:val="00D50B9C"/>
    <w:rsid w:val="00D52D73"/>
    <w:rsid w:val="00D52E58"/>
    <w:rsid w:val="00D56B20"/>
    <w:rsid w:val="00D6280D"/>
    <w:rsid w:val="00D62AA0"/>
    <w:rsid w:val="00D714CC"/>
    <w:rsid w:val="00D71535"/>
    <w:rsid w:val="00D75EA7"/>
    <w:rsid w:val="00D81F21"/>
    <w:rsid w:val="00D878DA"/>
    <w:rsid w:val="00D95470"/>
    <w:rsid w:val="00DA2619"/>
    <w:rsid w:val="00DA4239"/>
    <w:rsid w:val="00DB0B61"/>
    <w:rsid w:val="00DB1474"/>
    <w:rsid w:val="00DB52FB"/>
    <w:rsid w:val="00DC0304"/>
    <w:rsid w:val="00DC090B"/>
    <w:rsid w:val="00DC1679"/>
    <w:rsid w:val="00DC2CF1"/>
    <w:rsid w:val="00DC4FCF"/>
    <w:rsid w:val="00DC50E0"/>
    <w:rsid w:val="00DC6386"/>
    <w:rsid w:val="00DD1130"/>
    <w:rsid w:val="00DD1951"/>
    <w:rsid w:val="00DD6628"/>
    <w:rsid w:val="00DD6945"/>
    <w:rsid w:val="00DE3250"/>
    <w:rsid w:val="00DE6028"/>
    <w:rsid w:val="00DE78A3"/>
    <w:rsid w:val="00DF1A71"/>
    <w:rsid w:val="00DF68C7"/>
    <w:rsid w:val="00DF697B"/>
    <w:rsid w:val="00DF731A"/>
    <w:rsid w:val="00E11332"/>
    <w:rsid w:val="00E11352"/>
    <w:rsid w:val="00E170DC"/>
    <w:rsid w:val="00E26818"/>
    <w:rsid w:val="00E27FFC"/>
    <w:rsid w:val="00E30B15"/>
    <w:rsid w:val="00E30DB3"/>
    <w:rsid w:val="00E368B1"/>
    <w:rsid w:val="00E40181"/>
    <w:rsid w:val="00E56A01"/>
    <w:rsid w:val="00E629A1"/>
    <w:rsid w:val="00E65833"/>
    <w:rsid w:val="00E6794C"/>
    <w:rsid w:val="00E71591"/>
    <w:rsid w:val="00E718A3"/>
    <w:rsid w:val="00E80DE3"/>
    <w:rsid w:val="00E82C55"/>
    <w:rsid w:val="00E92AC3"/>
    <w:rsid w:val="00E933FE"/>
    <w:rsid w:val="00EA2491"/>
    <w:rsid w:val="00EB00E0"/>
    <w:rsid w:val="00EC059F"/>
    <w:rsid w:val="00EC1F24"/>
    <w:rsid w:val="00EC22F6"/>
    <w:rsid w:val="00ED23E5"/>
    <w:rsid w:val="00ED5931"/>
    <w:rsid w:val="00ED5B9B"/>
    <w:rsid w:val="00ED6BAD"/>
    <w:rsid w:val="00ED7447"/>
    <w:rsid w:val="00EE1488"/>
    <w:rsid w:val="00EE3E24"/>
    <w:rsid w:val="00EE4D5D"/>
    <w:rsid w:val="00EE5131"/>
    <w:rsid w:val="00EE7D1B"/>
    <w:rsid w:val="00EF109B"/>
    <w:rsid w:val="00EF36AF"/>
    <w:rsid w:val="00F00F9C"/>
    <w:rsid w:val="00F01E5F"/>
    <w:rsid w:val="00F02ABA"/>
    <w:rsid w:val="00F0437A"/>
    <w:rsid w:val="00F11037"/>
    <w:rsid w:val="00F16F1B"/>
    <w:rsid w:val="00F250A9"/>
    <w:rsid w:val="00F30D86"/>
    <w:rsid w:val="00F30FF4"/>
    <w:rsid w:val="00F3122E"/>
    <w:rsid w:val="00F331AD"/>
    <w:rsid w:val="00F35287"/>
    <w:rsid w:val="00F43A37"/>
    <w:rsid w:val="00F45D18"/>
    <w:rsid w:val="00F4641B"/>
    <w:rsid w:val="00F46EB8"/>
    <w:rsid w:val="00F50CD1"/>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1BEE"/>
    <w:rsid w:val="00F938BA"/>
    <w:rsid w:val="00FA2C46"/>
    <w:rsid w:val="00FA3525"/>
    <w:rsid w:val="00FA5A53"/>
    <w:rsid w:val="00FB16BB"/>
    <w:rsid w:val="00FB4769"/>
    <w:rsid w:val="00FB4CDA"/>
    <w:rsid w:val="00FC0F81"/>
    <w:rsid w:val="00FC395C"/>
    <w:rsid w:val="00FC5F8A"/>
    <w:rsid w:val="00FD0979"/>
    <w:rsid w:val="00FD3766"/>
    <w:rsid w:val="00FD47C4"/>
    <w:rsid w:val="00FE2DCF"/>
    <w:rsid w:val="00FE3FA7"/>
    <w:rsid w:val="00FE66C9"/>
    <w:rsid w:val="00FF2A4E"/>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6F325AF"/>
  <w15:docId w15:val="{520BB5C1-3DC5-CC49-A1C7-604A1972C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29"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2F8"/>
    <w:pPr>
      <w:spacing w:before="120" w:after="120"/>
    </w:pPr>
    <w:rPr>
      <w:rFonts w:ascii="Univers 45 Light" w:eastAsia="Calibri" w:hAnsi="Univers 45 Light" w:cs="Univers 45 Light"/>
      <w:szCs w:val="22"/>
      <w:lang w:eastAsia="en-US"/>
    </w:rPr>
  </w:style>
  <w:style w:type="paragraph" w:styleId="Heading1">
    <w:name w:val="heading 1"/>
    <w:next w:val="DHHSbody"/>
    <w:link w:val="Heading1Char"/>
    <w:uiPriority w:val="1"/>
    <w:qFormat/>
    <w:rsid w:val="0032528D"/>
    <w:pPr>
      <w:keepNext/>
      <w:keepLines/>
      <w:spacing w:before="320" w:after="200" w:line="440" w:lineRule="atLeast"/>
      <w:outlineLvl w:val="0"/>
    </w:pPr>
    <w:rPr>
      <w:rFonts w:ascii="Arial" w:eastAsia="MS Gothic" w:hAnsi="Arial" w:cs="Arial"/>
      <w:bCs/>
      <w:color w:val="007B4B"/>
      <w:kern w:val="32"/>
      <w:sz w:val="36"/>
      <w:szCs w:val="40"/>
      <w:lang w:eastAsia="en-US"/>
    </w:rPr>
  </w:style>
  <w:style w:type="paragraph" w:styleId="Heading2">
    <w:name w:val="heading 2"/>
    <w:next w:val="DHHSbody"/>
    <w:link w:val="Heading2Char"/>
    <w:uiPriority w:val="1"/>
    <w:qFormat/>
    <w:rsid w:val="0032528D"/>
    <w:pPr>
      <w:keepNext/>
      <w:keepLines/>
      <w:spacing w:before="240" w:after="90" w:line="320" w:lineRule="atLeast"/>
      <w:outlineLvl w:val="1"/>
    </w:pPr>
    <w:rPr>
      <w:rFonts w:ascii="Arial" w:hAnsi="Arial" w:cs="Arial"/>
      <w:b/>
      <w:color w:val="007B4B"/>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cs="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cs="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cs="Arial"/>
      <w:lang w:eastAsia="en-US"/>
    </w:rPr>
  </w:style>
  <w:style w:type="character" w:customStyle="1" w:styleId="Heading1Char">
    <w:name w:val="Heading 1 Char"/>
    <w:link w:val="Heading1"/>
    <w:uiPriority w:val="1"/>
    <w:rsid w:val="0032528D"/>
    <w:rPr>
      <w:rFonts w:ascii="Arial" w:eastAsia="MS Gothic" w:hAnsi="Arial" w:cs="Arial"/>
      <w:bCs/>
      <w:color w:val="007B4B"/>
      <w:kern w:val="32"/>
      <w:sz w:val="36"/>
      <w:szCs w:val="40"/>
      <w:lang w:eastAsia="en-US"/>
    </w:rPr>
  </w:style>
  <w:style w:type="character" w:customStyle="1" w:styleId="Heading2Char">
    <w:name w:val="Heading 2 Char"/>
    <w:link w:val="Heading2"/>
    <w:uiPriority w:val="1"/>
    <w:rsid w:val="0032528D"/>
    <w:rPr>
      <w:rFonts w:ascii="Arial" w:hAnsi="Arial" w:cs="Arial"/>
      <w:b/>
      <w:color w:val="007B4B"/>
      <w:sz w:val="28"/>
      <w:szCs w:val="28"/>
      <w:lang w:eastAsia="en-US"/>
    </w:rPr>
  </w:style>
  <w:style w:type="character" w:customStyle="1" w:styleId="Heading3Char">
    <w:name w:val="Heading 3 Char"/>
    <w:link w:val="Heading3"/>
    <w:uiPriority w:val="1"/>
    <w:rsid w:val="00152073"/>
    <w:rPr>
      <w:rFonts w:ascii="Arial" w:eastAsia="MS Gothic" w:hAnsi="Arial" w:cs="Arial"/>
      <w:b/>
      <w:bCs/>
      <w:sz w:val="24"/>
      <w:szCs w:val="26"/>
      <w:lang w:eastAsia="en-US"/>
    </w:rPr>
  </w:style>
  <w:style w:type="character" w:customStyle="1" w:styleId="Heading4Char">
    <w:name w:val="Heading 4 Char"/>
    <w:link w:val="Heading4"/>
    <w:uiPriority w:val="1"/>
    <w:rsid w:val="00152073"/>
    <w:rPr>
      <w:rFonts w:ascii="Arial" w:eastAsia="MS Mincho" w:hAnsi="Arial" w:cs="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7A11E8"/>
    <w:rPr>
      <w:color w:val="87189D"/>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cs="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8E7B4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B1474"/>
    <w:pPr>
      <w:keepNext/>
      <w:keepLines/>
      <w:tabs>
        <w:tab w:val="right" w:leader="dot" w:pos="10206"/>
      </w:tabs>
      <w:spacing w:before="160" w:after="60" w:line="270" w:lineRule="atLeast"/>
    </w:pPr>
    <w:rPr>
      <w:rFonts w:ascii="Arial" w:hAnsi="Arial" w:cs="Arial"/>
      <w:b/>
      <w:noProof/>
    </w:rPr>
  </w:style>
  <w:style w:type="character" w:customStyle="1" w:styleId="Heading5Char">
    <w:name w:val="Heading 5 Char"/>
    <w:link w:val="Heading5"/>
    <w:uiPriority w:val="9"/>
    <w:semiHidden/>
    <w:rsid w:val="00CF2F50"/>
    <w:rPr>
      <w:rFonts w:ascii="Cambria" w:eastAsia="MS Mincho" w:hAnsi="Cambria" w:cs="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32528D"/>
    <w:pPr>
      <w:spacing w:before="0" w:after="200"/>
      <w:outlineLvl w:val="9"/>
    </w:pPr>
  </w:style>
  <w:style w:type="character" w:customStyle="1" w:styleId="DHHSTOCheadingfactsheetChar">
    <w:name w:val="DHHS TOC heading fact sheet Char"/>
    <w:link w:val="DHHSTOCheadingfactsheet"/>
    <w:uiPriority w:val="4"/>
    <w:rsid w:val="0032528D"/>
    <w:rPr>
      <w:rFonts w:ascii="Arial" w:hAnsi="Arial" w:cs="Arial"/>
      <w:b/>
      <w:color w:val="007B4B"/>
      <w:sz w:val="28"/>
      <w:szCs w:val="28"/>
      <w:lang w:eastAsia="en-US"/>
    </w:rPr>
  </w:style>
  <w:style w:type="paragraph" w:styleId="TOC2">
    <w:name w:val="toc 2"/>
    <w:basedOn w:val="Normal"/>
    <w:next w:val="Normal"/>
    <w:uiPriority w:val="39"/>
    <w:rsid w:val="00DB1474"/>
    <w:pPr>
      <w:keepNext/>
      <w:keepLines/>
      <w:tabs>
        <w:tab w:val="right" w:leader="dot" w:pos="10206"/>
      </w:tabs>
      <w:spacing w:after="60" w:line="270" w:lineRule="atLeast"/>
    </w:pPr>
    <w:rPr>
      <w:rFonts w:ascii="Arial" w:hAnsi="Arial" w:cs="Arial"/>
      <w:noProof/>
    </w:rPr>
  </w:style>
  <w:style w:type="paragraph" w:styleId="TOC3">
    <w:name w:val="toc 3"/>
    <w:basedOn w:val="Normal"/>
    <w:next w:val="Normal"/>
    <w:uiPriority w:val="39"/>
    <w:rsid w:val="00DB1474"/>
    <w:pPr>
      <w:keepLines/>
      <w:tabs>
        <w:tab w:val="right" w:leader="dot" w:pos="10206"/>
      </w:tabs>
      <w:spacing w:after="60" w:line="270" w:lineRule="atLeast"/>
      <w:ind w:left="284"/>
    </w:pPr>
    <w:rPr>
      <w:rFonts w:ascii="Arial" w:hAnsi="Arial" w:cs="Arial"/>
    </w:rPr>
  </w:style>
  <w:style w:type="paragraph" w:styleId="TOC4">
    <w:name w:val="toc 4"/>
    <w:basedOn w:val="TOC3"/>
    <w:uiPriority w:val="39"/>
    <w:rsid w:val="00DB1474"/>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cs="Calibri Light"/>
      <w:sz w:val="24"/>
      <w:szCs w:val="24"/>
    </w:rPr>
  </w:style>
  <w:style w:type="paragraph" w:customStyle="1" w:styleId="Sectionbreakfirstpage">
    <w:name w:val="Section break first page"/>
    <w:uiPriority w:val="5"/>
    <w:rsid w:val="004C6EEE"/>
    <w:pPr>
      <w:spacing w:after="400"/>
    </w:pPr>
    <w:rPr>
      <w:rFonts w:ascii="Arial" w:hAnsi="Arial" w:cs="Arial"/>
      <w:lang w:eastAsia="en-US"/>
    </w:rPr>
  </w:style>
  <w:style w:type="paragraph" w:customStyle="1" w:styleId="DHHStabletext">
    <w:name w:val="DHHS table text"/>
    <w:uiPriority w:val="3"/>
    <w:qFormat/>
    <w:rsid w:val="00DA2619"/>
    <w:pPr>
      <w:spacing w:before="80" w:after="60"/>
    </w:pPr>
    <w:rPr>
      <w:rFonts w:ascii="Arial" w:hAnsi="Arial" w:cs="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cs="Arial"/>
      <w:b/>
      <w:lang w:eastAsia="en-US"/>
    </w:rPr>
  </w:style>
  <w:style w:type="paragraph" w:customStyle="1" w:styleId="DHHSmainheading">
    <w:name w:val="DHHS main heading"/>
    <w:uiPriority w:val="8"/>
    <w:rsid w:val="004946F4"/>
    <w:pPr>
      <w:spacing w:line="560" w:lineRule="atLeast"/>
    </w:pPr>
    <w:rPr>
      <w:rFonts w:ascii="Arial" w:hAnsi="Arial" w:cs="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cs="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cs="Arial"/>
      <w:b/>
      <w:lang w:eastAsia="en-US"/>
    </w:rPr>
  </w:style>
  <w:style w:type="paragraph" w:customStyle="1" w:styleId="DHHSbullet2">
    <w:name w:val="DHHS bullet 2"/>
    <w:basedOn w:val="DHHSbody"/>
    <w:uiPriority w:val="2"/>
    <w:qFormat/>
    <w:rsid w:val="008E7B49"/>
    <w:pPr>
      <w:numPr>
        <w:ilvl w:val="1"/>
        <w:numId w:val="7"/>
      </w:numPr>
      <w:spacing w:after="40"/>
    </w:pPr>
  </w:style>
  <w:style w:type="paragraph" w:customStyle="1" w:styleId="DHHSbodyafterbullets">
    <w:name w:val="DHHS body after bullets"/>
    <w:basedOn w:val="DHHSbody"/>
    <w:uiPriority w:val="11"/>
    <w:rsid w:val="00E11352"/>
    <w:pPr>
      <w:spacing w:before="120"/>
    </w:pPr>
  </w:style>
  <w:style w:type="paragraph" w:customStyle="1" w:styleId="DHHStablebullet2">
    <w:name w:val="DHHS table bullet 2"/>
    <w:basedOn w:val="DHHS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cs="Calibri Light"/>
      <w:sz w:val="24"/>
      <w:szCs w:val="24"/>
      <w:lang w:eastAsia="en-US"/>
    </w:rPr>
  </w:style>
  <w:style w:type="paragraph" w:customStyle="1" w:styleId="DHHStablebullet1">
    <w:name w:val="DHHS table bullet 1"/>
    <w:basedOn w:val="DHHS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DHHStablecolhead">
    <w:name w:val="DHHS table col head"/>
    <w:uiPriority w:val="3"/>
    <w:qFormat/>
    <w:rsid w:val="0032528D"/>
    <w:pPr>
      <w:spacing w:before="80" w:after="60"/>
    </w:pPr>
    <w:rPr>
      <w:rFonts w:ascii="Arial" w:hAnsi="Arial" w:cs="Arial"/>
      <w:b/>
      <w:color w:val="007B4B"/>
      <w:lang w:eastAsia="en-US"/>
    </w:rPr>
  </w:style>
  <w:style w:type="paragraph" w:customStyle="1" w:styleId="DHHSbulletafternumbers1">
    <w:name w:val="DHHS bullet after numbers 1"/>
    <w:basedOn w:val="DHHSbody"/>
    <w:uiPriority w:val="4"/>
    <w:rsid w:val="008E7B49"/>
    <w:pPr>
      <w:numPr>
        <w:ilvl w:val="2"/>
        <w:numId w:val="2"/>
      </w:numPr>
    </w:pPr>
  </w:style>
  <w:style w:type="character" w:styleId="Hyperlink">
    <w:name w:val="Hyperlink"/>
    <w:uiPriority w:val="99"/>
    <w:rsid w:val="007A11E8"/>
    <w:rPr>
      <w:color w:val="0072CE"/>
      <w:u w:val="dotted"/>
    </w:rPr>
  </w:style>
  <w:style w:type="paragraph" w:customStyle="1" w:styleId="DHHSmainsubheading">
    <w:name w:val="DHHS main subheading"/>
    <w:uiPriority w:val="8"/>
    <w:rsid w:val="00AD784C"/>
    <w:rPr>
      <w:rFonts w:ascii="Arial" w:hAnsi="Arial" w:cs="Arial"/>
      <w:color w:val="FFFFFF"/>
      <w:sz w:val="28"/>
      <w:szCs w:val="24"/>
      <w:lang w:eastAsia="en-US"/>
    </w:rPr>
  </w:style>
  <w:style w:type="paragraph" w:styleId="FootnoteText">
    <w:name w:val="footnote text"/>
    <w:basedOn w:val="Normal"/>
    <w:link w:val="FootnoteTextChar"/>
    <w:uiPriority w:val="99"/>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99"/>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cs="Calibri Light"/>
      <w:b/>
      <w:bCs/>
      <w:kern w:val="28"/>
      <w:sz w:val="32"/>
      <w:szCs w:val="32"/>
    </w:rPr>
  </w:style>
  <w:style w:type="character" w:customStyle="1" w:styleId="TitleChar">
    <w:name w:val="Title Char"/>
    <w:link w:val="Title"/>
    <w:uiPriority w:val="10"/>
    <w:semiHidden/>
    <w:rsid w:val="00152073"/>
    <w:rPr>
      <w:rFonts w:ascii="Calibri Light" w:hAnsi="Calibri Light" w:cs="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8E7B49"/>
    <w:pPr>
      <w:numPr>
        <w:numId w:val="2"/>
      </w:numPr>
    </w:pPr>
  </w:style>
  <w:style w:type="numbering" w:customStyle="1" w:styleId="ZZQuotebullets">
    <w:name w:val="ZZ Quote bullets"/>
    <w:basedOn w:val="ZZNumbersdigit"/>
    <w:rsid w:val="008E7B49"/>
    <w:pPr>
      <w:numPr>
        <w:numId w:val="11"/>
      </w:numPr>
    </w:pPr>
  </w:style>
  <w:style w:type="paragraph" w:customStyle="1" w:styleId="DHHSnumberdigit">
    <w:name w:val="DHHS number digit"/>
    <w:basedOn w:val="DHHSbody"/>
    <w:uiPriority w:val="2"/>
    <w:rsid w:val="00857C5A"/>
    <w:pPr>
      <w:numPr>
        <w:numId w:val="8"/>
      </w:numPr>
    </w:pPr>
  </w:style>
  <w:style w:type="paragraph" w:customStyle="1" w:styleId="DHHSnumberloweralphaindent">
    <w:name w:val="DHHS number lower alpha indent"/>
    <w:basedOn w:val="DHHSbody"/>
    <w:uiPriority w:val="3"/>
    <w:rsid w:val="00721CFB"/>
    <w:pPr>
      <w:numPr>
        <w:ilvl w:val="1"/>
        <w:numId w:val="20"/>
      </w:numPr>
    </w:pPr>
  </w:style>
  <w:style w:type="paragraph" w:customStyle="1" w:styleId="DHHSnumberdigitindent">
    <w:name w:val="DHHS number digit indent"/>
    <w:basedOn w:val="DHHSnumberloweralphaindent"/>
    <w:uiPriority w:val="3"/>
    <w:rsid w:val="008E7B49"/>
    <w:pPr>
      <w:numPr>
        <w:numId w:val="2"/>
      </w:numPr>
    </w:pPr>
  </w:style>
  <w:style w:type="paragraph" w:customStyle="1" w:styleId="DHHSnumberloweralpha">
    <w:name w:val="DHHS number lower alpha"/>
    <w:basedOn w:val="DHHSbody"/>
    <w:uiPriority w:val="3"/>
    <w:rsid w:val="00721CFB"/>
    <w:pPr>
      <w:numPr>
        <w:numId w:val="20"/>
      </w:numPr>
    </w:pPr>
  </w:style>
  <w:style w:type="paragraph" w:customStyle="1" w:styleId="DHHSnumberlowerroman">
    <w:name w:val="DHHS number lower roman"/>
    <w:basedOn w:val="DHHSbody"/>
    <w:uiPriority w:val="3"/>
    <w:rsid w:val="00721CFB"/>
    <w:pPr>
      <w:numPr>
        <w:numId w:val="13"/>
      </w:numPr>
    </w:pPr>
  </w:style>
  <w:style w:type="paragraph" w:customStyle="1" w:styleId="DHHSnumberlowerromanindent">
    <w:name w:val="DHHS number lower roman indent"/>
    <w:basedOn w:val="DHHSbody"/>
    <w:uiPriority w:val="3"/>
    <w:rsid w:val="00721CFB"/>
    <w:pPr>
      <w:numPr>
        <w:ilvl w:val="1"/>
        <w:numId w:val="1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A330BB"/>
    <w:pPr>
      <w:spacing w:before="60" w:after="60" w:line="240" w:lineRule="exact"/>
    </w:pPr>
    <w:rPr>
      <w:rFonts w:ascii="Arial" w:hAnsi="Arial" w:cs="Arial"/>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customStyle="1" w:styleId="DHHSbulletafternumbers2">
    <w:name w:val="DHHS bullet after numbers 2"/>
    <w:basedOn w:val="DHHSbody"/>
    <w:rsid w:val="008E7B49"/>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DHHSquotebullet1">
    <w:name w:val="DHHS quote bullet 1"/>
    <w:basedOn w:val="DHHSquote"/>
    <w:rsid w:val="008E7B49"/>
    <w:pPr>
      <w:numPr>
        <w:numId w:val="11"/>
      </w:numPr>
    </w:pPr>
  </w:style>
  <w:style w:type="paragraph" w:customStyle="1" w:styleId="DHHSquotebullet2">
    <w:name w:val="DHHS quote bullet 2"/>
    <w:basedOn w:val="DHHSquote"/>
    <w:rsid w:val="008E7B49"/>
    <w:pPr>
      <w:numPr>
        <w:ilvl w:val="1"/>
        <w:numId w:val="11"/>
      </w:numPr>
    </w:pPr>
  </w:style>
  <w:style w:type="paragraph" w:styleId="BalloonText">
    <w:name w:val="Balloon Text"/>
    <w:basedOn w:val="Normal"/>
    <w:link w:val="BalloonTextChar"/>
    <w:uiPriority w:val="99"/>
    <w:semiHidden/>
    <w:unhideWhenUsed/>
    <w:rsid w:val="00747B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47B27"/>
    <w:rPr>
      <w:sz w:val="18"/>
      <w:szCs w:val="18"/>
      <w:lang w:eastAsia="en-US"/>
    </w:rPr>
  </w:style>
  <w:style w:type="paragraph" w:styleId="ListBullet">
    <w:name w:val="List Bullet"/>
    <w:basedOn w:val="Normal"/>
    <w:uiPriority w:val="99"/>
    <w:unhideWhenUsed/>
    <w:rsid w:val="0084087D"/>
    <w:pPr>
      <w:numPr>
        <w:numId w:val="23"/>
      </w:numPr>
      <w:contextualSpacing/>
    </w:pPr>
  </w:style>
  <w:style w:type="paragraph" w:customStyle="1" w:styleId="BodyText1">
    <w:name w:val="Body Text1"/>
    <w:qFormat/>
    <w:rsid w:val="0084087D"/>
    <w:pPr>
      <w:spacing w:before="120" w:after="120"/>
    </w:pPr>
    <w:rPr>
      <w:rFonts w:ascii="Univers 45 Light" w:eastAsia="Calibri" w:hAnsi="Univers 45 Light" w:cs="Univers 45 Light"/>
      <w:szCs w:val="22"/>
      <w:lang w:eastAsia="en-US"/>
    </w:rPr>
  </w:style>
  <w:style w:type="character" w:styleId="CommentReference">
    <w:name w:val="annotation reference"/>
    <w:basedOn w:val="DefaultParagraphFont"/>
    <w:uiPriority w:val="99"/>
    <w:semiHidden/>
    <w:unhideWhenUsed/>
    <w:rsid w:val="004D09AF"/>
    <w:rPr>
      <w:sz w:val="16"/>
      <w:szCs w:val="16"/>
    </w:rPr>
  </w:style>
  <w:style w:type="paragraph" w:styleId="CommentText">
    <w:name w:val="annotation text"/>
    <w:basedOn w:val="Normal"/>
    <w:link w:val="CommentTextChar"/>
    <w:uiPriority w:val="99"/>
    <w:semiHidden/>
    <w:unhideWhenUsed/>
    <w:rsid w:val="004D09AF"/>
  </w:style>
  <w:style w:type="character" w:customStyle="1" w:styleId="CommentTextChar">
    <w:name w:val="Comment Text Char"/>
    <w:basedOn w:val="DefaultParagraphFont"/>
    <w:link w:val="CommentText"/>
    <w:uiPriority w:val="99"/>
    <w:semiHidden/>
    <w:rsid w:val="004D09AF"/>
    <w:rPr>
      <w:rFonts w:ascii="Cambria" w:hAnsi="Cambria" w:cs="Cambria"/>
      <w:lang w:eastAsia="en-US"/>
    </w:rPr>
  </w:style>
  <w:style w:type="paragraph" w:styleId="CommentSubject">
    <w:name w:val="annotation subject"/>
    <w:basedOn w:val="CommentText"/>
    <w:next w:val="CommentText"/>
    <w:link w:val="CommentSubjectChar"/>
    <w:uiPriority w:val="99"/>
    <w:semiHidden/>
    <w:unhideWhenUsed/>
    <w:rsid w:val="004D09AF"/>
    <w:rPr>
      <w:b/>
      <w:bCs/>
    </w:rPr>
  </w:style>
  <w:style w:type="character" w:customStyle="1" w:styleId="CommentSubjectChar">
    <w:name w:val="Comment Subject Char"/>
    <w:basedOn w:val="CommentTextChar"/>
    <w:link w:val="CommentSubject"/>
    <w:uiPriority w:val="99"/>
    <w:semiHidden/>
    <w:rsid w:val="004D09AF"/>
    <w:rPr>
      <w:rFonts w:ascii="Cambria" w:hAnsi="Cambria" w:cs="Cambria"/>
      <w:b/>
      <w:bCs/>
      <w:lang w:eastAsia="en-US"/>
    </w:rPr>
  </w:style>
  <w:style w:type="character" w:customStyle="1" w:styleId="UnresolvedMention1">
    <w:name w:val="Unresolved Mention1"/>
    <w:basedOn w:val="DefaultParagraphFont"/>
    <w:uiPriority w:val="99"/>
    <w:semiHidden/>
    <w:unhideWhenUsed/>
    <w:rsid w:val="00957F85"/>
    <w:rPr>
      <w:color w:val="605E5C"/>
      <w:shd w:val="clear" w:color="auto" w:fill="E1DFDD"/>
    </w:rPr>
  </w:style>
  <w:style w:type="paragraph" w:customStyle="1" w:styleId="DHHSref">
    <w:name w:val="DHHS ref"/>
    <w:basedOn w:val="DHHSbody"/>
    <w:uiPriority w:val="11"/>
    <w:rsid w:val="00BB4A4E"/>
    <w:pPr>
      <w:ind w:left="142" w:hanging="142"/>
    </w:pPr>
    <w:rPr>
      <w:lang w:eastAsia="en-AU"/>
    </w:rPr>
  </w:style>
  <w:style w:type="paragraph" w:styleId="BodyText">
    <w:name w:val="Body Text"/>
    <w:basedOn w:val="Normal"/>
    <w:link w:val="BodyTextChar"/>
    <w:uiPriority w:val="99"/>
    <w:unhideWhenUsed/>
    <w:rsid w:val="00490DC4"/>
  </w:style>
  <w:style w:type="character" w:customStyle="1" w:styleId="BodyTextChar">
    <w:name w:val="Body Text Char"/>
    <w:basedOn w:val="DefaultParagraphFont"/>
    <w:link w:val="BodyText"/>
    <w:uiPriority w:val="99"/>
    <w:rsid w:val="00490DC4"/>
    <w:rPr>
      <w:rFonts w:ascii="Univers 45 Light" w:eastAsia="Calibri" w:hAnsi="Univers 45 Light" w:cs="Univers 45 Light"/>
      <w:szCs w:val="22"/>
      <w:lang w:eastAsia="en-US"/>
    </w:rPr>
  </w:style>
  <w:style w:type="paragraph" w:customStyle="1" w:styleId="Covertitle1108pt">
    <w:name w:val="Cover title 1_108pt"/>
    <w:qFormat/>
    <w:rsid w:val="00251B62"/>
    <w:rPr>
      <w:rFonts w:ascii="KPMG Light" w:eastAsia="Calibri" w:hAnsi="KPMG Light" w:cs="KPMG Light"/>
      <w:noProof/>
      <w:color w:val="FFFFFF"/>
      <w:sz w:val="216"/>
      <w:szCs w:val="22"/>
    </w:rPr>
  </w:style>
  <w:style w:type="paragraph" w:styleId="ListParagraph">
    <w:name w:val="List Paragraph"/>
    <w:basedOn w:val="Normal"/>
    <w:uiPriority w:val="34"/>
    <w:qFormat/>
    <w:rsid w:val="00251B62"/>
    <w:pPr>
      <w:ind w:left="720"/>
      <w:contextualSpacing/>
    </w:pPr>
  </w:style>
  <w:style w:type="paragraph" w:styleId="Revision">
    <w:name w:val="Revision"/>
    <w:hidden/>
    <w:uiPriority w:val="71"/>
    <w:rsid w:val="008930E8"/>
    <w:rPr>
      <w:rFonts w:ascii="Univers 45 Light" w:eastAsia="Calibri" w:hAnsi="Univers 45 Light" w:cs="Univers 45 Light"/>
      <w:szCs w:val="22"/>
      <w:lang w:eastAsia="en-US"/>
    </w:rPr>
  </w:style>
  <w:style w:type="paragraph" w:styleId="BodyTextIndent">
    <w:name w:val="Body Text Indent"/>
    <w:basedOn w:val="Normal"/>
    <w:link w:val="BodyTextIndentChar"/>
    <w:uiPriority w:val="99"/>
    <w:semiHidden/>
    <w:unhideWhenUsed/>
    <w:rsid w:val="008930E8"/>
    <w:pPr>
      <w:ind w:left="283"/>
    </w:pPr>
  </w:style>
  <w:style w:type="character" w:customStyle="1" w:styleId="BodyTextIndentChar">
    <w:name w:val="Body Text Indent Char"/>
    <w:basedOn w:val="DefaultParagraphFont"/>
    <w:link w:val="BodyTextIndent"/>
    <w:uiPriority w:val="99"/>
    <w:semiHidden/>
    <w:rsid w:val="008930E8"/>
    <w:rPr>
      <w:rFonts w:ascii="Univers 45 Light" w:eastAsia="Calibri" w:hAnsi="Univers 45 Light" w:cs="Univers 45 Light"/>
      <w:szCs w:val="22"/>
      <w:lang w:eastAsia="en-US"/>
    </w:rPr>
  </w:style>
  <w:style w:type="paragraph" w:customStyle="1" w:styleId="TableBullet1">
    <w:name w:val="TableBullet1"/>
    <w:basedOn w:val="ListBullet"/>
    <w:qFormat/>
    <w:rsid w:val="008930E8"/>
    <w:pPr>
      <w:numPr>
        <w:numId w:val="0"/>
      </w:numPr>
      <w:tabs>
        <w:tab w:val="num" w:pos="340"/>
      </w:tabs>
      <w:spacing w:before="40" w:after="40"/>
      <w:ind w:left="340" w:hanging="340"/>
    </w:pPr>
    <w:rPr>
      <w:sz w:val="18"/>
    </w:rPr>
  </w:style>
  <w:style w:type="paragraph" w:customStyle="1" w:styleId="Bodytextkeepwithnext">
    <w:name w:val="Bodytextkeepwithnext"/>
    <w:basedOn w:val="BodyText"/>
    <w:qFormat/>
    <w:rsid w:val="007607C6"/>
    <w:pPr>
      <w:keepNext/>
    </w:pPr>
  </w:style>
  <w:style w:type="paragraph" w:customStyle="1" w:styleId="CVbullet2">
    <w:name w:val="CV bullet 2"/>
    <w:basedOn w:val="BodyText1"/>
    <w:qFormat/>
    <w:rsid w:val="00AC7E3C"/>
    <w:pPr>
      <w:numPr>
        <w:numId w:val="30"/>
      </w:numPr>
      <w:spacing w:before="40"/>
      <w:ind w:left="714" w:hanging="357"/>
    </w:pPr>
  </w:style>
  <w:style w:type="paragraph" w:styleId="TableofFigures">
    <w:name w:val="table of figures"/>
    <w:basedOn w:val="Normal"/>
    <w:next w:val="Normal"/>
    <w:uiPriority w:val="99"/>
    <w:unhideWhenUsed/>
    <w:rsid w:val="001B238C"/>
    <w:pPr>
      <w:spacing w:after="0"/>
    </w:pPr>
  </w:style>
  <w:style w:type="paragraph" w:styleId="Quote">
    <w:name w:val="Quote"/>
    <w:basedOn w:val="Normal"/>
    <w:next w:val="Normal"/>
    <w:link w:val="QuoteChar"/>
    <w:uiPriority w:val="29"/>
    <w:qFormat/>
    <w:rsid w:val="001B238C"/>
    <w:pPr>
      <w:spacing w:after="360" w:line="520" w:lineRule="exact"/>
    </w:pPr>
    <w:rPr>
      <w:rFonts w:ascii="KPMG Light" w:hAnsi="KPMG Light" w:cs="KPMG Light"/>
      <w:iCs/>
      <w:color w:val="005EB8"/>
      <w:sz w:val="44"/>
    </w:rPr>
  </w:style>
  <w:style w:type="character" w:customStyle="1" w:styleId="QuoteChar">
    <w:name w:val="Quote Char"/>
    <w:basedOn w:val="DefaultParagraphFont"/>
    <w:link w:val="Quote"/>
    <w:uiPriority w:val="29"/>
    <w:rsid w:val="001B238C"/>
    <w:rPr>
      <w:rFonts w:ascii="KPMG Light" w:eastAsia="Calibri" w:hAnsi="KPMG Light" w:cs="KPMG Light"/>
      <w:iCs/>
      <w:color w:val="005EB8"/>
      <w:sz w:val="44"/>
      <w:szCs w:val="22"/>
      <w:lang w:eastAsia="en-US"/>
    </w:rPr>
  </w:style>
  <w:style w:type="character" w:customStyle="1" w:styleId="UnresolvedMention2">
    <w:name w:val="Unresolved Mention2"/>
    <w:basedOn w:val="DefaultParagraphFont"/>
    <w:uiPriority w:val="99"/>
    <w:semiHidden/>
    <w:unhideWhenUsed/>
    <w:rsid w:val="008C01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8587297">
      <w:bodyDiv w:val="1"/>
      <w:marLeft w:val="0"/>
      <w:marRight w:val="0"/>
      <w:marTop w:val="0"/>
      <w:marBottom w:val="0"/>
      <w:divBdr>
        <w:top w:val="none" w:sz="0" w:space="0" w:color="auto"/>
        <w:left w:val="none" w:sz="0" w:space="0" w:color="auto"/>
        <w:bottom w:val="none" w:sz="0" w:space="0" w:color="auto"/>
        <w:right w:val="none" w:sz="0" w:space="0" w:color="auto"/>
      </w:divBdr>
    </w:div>
    <w:div w:id="39258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626857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207758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www2.health.vic.gov.au/maternal-child-healt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betterhealth.vic.gov.au/child-health" TargetMode="External"/><Relationship Id="rId2" Type="http://schemas.openxmlformats.org/officeDocument/2006/relationships/numbering" Target="numbering.xml"/><Relationship Id="rId16" Type="http://schemas.openxmlformats.org/officeDocument/2006/relationships/hyperlink" Target="mailto:MCH@dhhs.vic.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ednose.org.au/resources/education"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raisingchildren.net.au/toddlers/connecting-communicating/connecting/connecting-with-your-toddl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E18725-A43E-44C3-9486-76F69E92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959</Words>
  <Characters>5469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Sleep and settling for early childhood</vt:lpstr>
    </vt:vector>
  </TitlesOfParts>
  <Manager/>
  <Company>Department of Health and Human Services</Company>
  <LinksUpToDate>false</LinksUpToDate>
  <CharactersWithSpaces>6416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Sleep and settling for early childhood</dc:title>
  <dc:subject>Positive sleep patterns – toddlers 1–3 years</dc:subject>
  <dc:creator>Maternal and Child Health Service</dc:creator>
  <cp:keywords>preschoolers, sleep, settling</cp:keywords>
  <dc:description/>
  <cp:lastModifiedBy>S H</cp:lastModifiedBy>
  <cp:revision>3</cp:revision>
  <cp:lastPrinted>2019-10-29T04:35:00Z</cp:lastPrinted>
  <dcterms:created xsi:type="dcterms:W3CDTF">2020-03-24T07:11:00Z</dcterms:created>
  <dcterms:modified xsi:type="dcterms:W3CDTF">2020-03-25T07:29:00Z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